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BB" w:rsidRDefault="00A04ABB"/>
    <w:p w:rsidR="00A04ABB" w:rsidRPr="002D5ED5" w:rsidRDefault="0088398B" w:rsidP="0088398B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</w:t>
      </w:r>
      <w:r w:rsidR="00A04ABB" w:rsidRPr="002D5ED5">
        <w:rPr>
          <w:sz w:val="32"/>
          <w:szCs w:val="32"/>
        </w:rPr>
        <w:t xml:space="preserve">ма маршрута </w:t>
      </w:r>
      <w:r w:rsidR="00A04ABB" w:rsidRPr="002D5ED5">
        <w:rPr>
          <w:sz w:val="32"/>
          <w:szCs w:val="32"/>
          <w:u w:val="single"/>
        </w:rPr>
        <w:t>111к</w:t>
      </w:r>
      <w:r w:rsidR="002D5ED5">
        <w:rPr>
          <w:sz w:val="32"/>
          <w:szCs w:val="32"/>
          <w:u w:val="single"/>
        </w:rPr>
        <w:t xml:space="preserve"> ( Кольцо- ЦРБ)</w:t>
      </w:r>
      <w:r w:rsidR="00A04ABB" w:rsidRPr="002D5ED5">
        <w:rPr>
          <w:sz w:val="32"/>
          <w:szCs w:val="32"/>
        </w:rPr>
        <w:t>:</w:t>
      </w:r>
    </w:p>
    <w:p w:rsidR="00A04ABB" w:rsidRDefault="00DD34A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66.35pt;margin-top:199.65pt;width:81.35pt;height:9.75pt;flip:x;z-index:251669504" o:connectortype="straight" strokeweight="2.25pt"/>
        </w:pict>
      </w:r>
      <w:r>
        <w:rPr>
          <w:noProof/>
          <w:lang w:eastAsia="ru-RU"/>
        </w:rPr>
        <w:pict>
          <v:shape id="_x0000_s1036" type="#_x0000_t32" style="position:absolute;margin-left:347.7pt;margin-top:195.5pt;width:9.4pt;height:4.15pt;flip:x;z-index:251668480" o:connectortype="straight" strokeweight="2.25pt"/>
        </w:pict>
      </w:r>
      <w:r>
        <w:rPr>
          <w:noProof/>
          <w:lang w:eastAsia="ru-RU"/>
        </w:rPr>
        <w:pict>
          <v:shape id="_x0000_s1035" type="#_x0000_t32" style="position:absolute;margin-left:357.1pt;margin-top:183.15pt;width:97.1pt;height:12.4pt;flip:x;z-index:251667456" o:connectortype="straight" strokeweight="2.25pt"/>
        </w:pict>
      </w:r>
      <w:r>
        <w:rPr>
          <w:noProof/>
          <w:lang w:eastAsia="ru-RU"/>
        </w:rPr>
        <w:pict>
          <v:shape id="_x0000_s1034" type="#_x0000_t32" style="position:absolute;margin-left:440.35pt;margin-top:108.15pt;width:13.85pt;height:75pt;flip:x y;z-index:251666432" o:connectortype="straight" strokeweight="2.25pt"/>
        </w:pict>
      </w:r>
      <w:r>
        <w:rPr>
          <w:noProof/>
          <w:lang w:eastAsia="ru-RU"/>
        </w:rPr>
        <w:pict>
          <v:shape id="_x0000_s1033" type="#_x0000_t32" style="position:absolute;margin-left:53.35pt;margin-top:108.15pt;width:387pt;height:66.75pt;flip:x;z-index:251665408" o:connectortype="straight" strokeweight="2.25pt"/>
        </w:pict>
      </w:r>
      <w:r>
        <w:rPr>
          <w:noProof/>
          <w:lang w:eastAsia="ru-RU"/>
        </w:rPr>
        <w:pict>
          <v:shape id="_x0000_s1032" type="#_x0000_t32" style="position:absolute;margin-left:53.35pt;margin-top:177.55pt;width:14.25pt;height:59.6pt;flip:x y;z-index:251664384" o:connectortype="straight" strokeweight="2.25pt"/>
        </w:pict>
      </w:r>
      <w:r>
        <w:rPr>
          <w:noProof/>
          <w:lang w:eastAsia="ru-RU"/>
        </w:rPr>
        <w:pict>
          <v:shape id="_x0000_s1031" type="#_x0000_t32" style="position:absolute;margin-left:67.6pt;margin-top:237.15pt;width:35.6pt;height:17.65pt;flip:x y;z-index:251663360" o:connectortype="straight" strokeweight="2.25pt"/>
        </w:pict>
      </w:r>
      <w:r>
        <w:rPr>
          <w:noProof/>
          <w:lang w:eastAsia="ru-RU"/>
        </w:rPr>
        <w:pict>
          <v:shape id="_x0000_s1030" type="#_x0000_t32" style="position:absolute;margin-left:103.2pt;margin-top:254.8pt;width:16.5pt;height:20.6pt;flip:x y;z-index:251662336" o:connectortype="straight" strokeweight="2.25pt"/>
        </w:pict>
      </w:r>
      <w:r>
        <w:rPr>
          <w:noProof/>
          <w:lang w:eastAsia="ru-RU"/>
        </w:rPr>
        <w:pict>
          <v:shape id="_x0000_s1029" type="#_x0000_t32" style="position:absolute;margin-left:266.35pt;margin-top:212.4pt;width:16.8pt;height:16.15pt;z-index:251661312" o:connectortype="straight" strokeweight="1.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.15pt;margin-top:220.7pt;width:23.65pt;height:27.35pt;z-index:251660288">
            <v:textbox>
              <w:txbxContent>
                <w:p w:rsidR="00A04ABB" w:rsidRPr="00A04ABB" w:rsidRDefault="00A04ABB" w:rsidP="00A04AB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121.6pt;margin-top:267.55pt;width:11.95pt;height:7.85pt;flip:y;z-index:251659264" o:connectortype="straight" strokeweight="1.5pt"/>
        </w:pict>
      </w:r>
      <w:r>
        <w:rPr>
          <w:noProof/>
          <w:lang w:eastAsia="ru-RU"/>
        </w:rPr>
        <w:pict>
          <v:shape id="_x0000_s1026" type="#_x0000_t202" style="position:absolute;margin-left:133.55pt;margin-top:248.05pt;width:23.65pt;height:27.35pt;z-index:251658240">
            <v:textbox>
              <w:txbxContent>
                <w:p w:rsidR="00A04ABB" w:rsidRPr="00A04ABB" w:rsidRDefault="00A04ABB">
                  <w:pPr>
                    <w:rPr>
                      <w:b/>
                      <w:sz w:val="28"/>
                      <w:szCs w:val="28"/>
                    </w:rPr>
                  </w:pPr>
                  <w:r w:rsidRPr="00A04ABB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A04ABB">
        <w:rPr>
          <w:noProof/>
          <w:lang w:eastAsia="ru-RU"/>
        </w:rPr>
        <w:drawing>
          <wp:inline distT="0" distB="0" distL="0" distR="0">
            <wp:extent cx="7020560" cy="5616448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61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BB" w:rsidRDefault="00A04ABB" w:rsidP="00A04ABB"/>
    <w:p w:rsidR="00A04ABB" w:rsidRDefault="00A04ABB" w:rsidP="00A04ABB">
      <w:pPr>
        <w:contextualSpacing/>
        <w:rPr>
          <w:sz w:val="32"/>
          <w:szCs w:val="32"/>
        </w:rPr>
      </w:pPr>
      <w:r w:rsidRPr="002D5ED5">
        <w:rPr>
          <w:sz w:val="32"/>
          <w:szCs w:val="32"/>
        </w:rPr>
        <w:t xml:space="preserve"> - Точка</w:t>
      </w:r>
      <w:proofErr w:type="gramStart"/>
      <w:r>
        <w:t xml:space="preserve"> </w:t>
      </w:r>
      <w:r w:rsidRPr="00A04ABB">
        <w:rPr>
          <w:sz w:val="32"/>
          <w:szCs w:val="32"/>
          <w:u w:val="single"/>
        </w:rPr>
        <w:t>А</w:t>
      </w:r>
      <w:proofErr w:type="gramEnd"/>
      <w:r w:rsidRPr="002D5ED5">
        <w:rPr>
          <w:sz w:val="32"/>
          <w:szCs w:val="32"/>
        </w:rPr>
        <w:t xml:space="preserve"> </w:t>
      </w:r>
      <w:r w:rsidR="002D5ED5" w:rsidRPr="002D5ED5">
        <w:rPr>
          <w:sz w:val="32"/>
          <w:szCs w:val="32"/>
        </w:rPr>
        <w:t>-</w:t>
      </w:r>
      <w:r w:rsidR="002D5ED5">
        <w:rPr>
          <w:sz w:val="32"/>
          <w:szCs w:val="32"/>
          <w:u w:val="single"/>
        </w:rPr>
        <w:t xml:space="preserve"> </w:t>
      </w:r>
      <w:r w:rsidR="002D5ED5" w:rsidRPr="002D5ED5">
        <w:rPr>
          <w:sz w:val="32"/>
          <w:szCs w:val="32"/>
        </w:rPr>
        <w:t>начальная остановка</w:t>
      </w:r>
      <w:r w:rsidR="002D5ED5">
        <w:rPr>
          <w:sz w:val="32"/>
          <w:szCs w:val="32"/>
        </w:rPr>
        <w:t>.</w:t>
      </w:r>
    </w:p>
    <w:p w:rsidR="002D5ED5" w:rsidRDefault="002D5ED5" w:rsidP="00A04ABB">
      <w:pPr>
        <w:contextualSpacing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- Точка</w:t>
      </w:r>
      <w:proofErr w:type="gramStart"/>
      <w:r>
        <w:rPr>
          <w:sz w:val="32"/>
          <w:szCs w:val="32"/>
        </w:rPr>
        <w:t xml:space="preserve"> </w:t>
      </w:r>
      <w:r w:rsidRPr="002D5ED5">
        <w:rPr>
          <w:sz w:val="32"/>
          <w:szCs w:val="32"/>
          <w:u w:val="single"/>
        </w:rPr>
        <w:t>В</w:t>
      </w:r>
      <w:proofErr w:type="gramEnd"/>
      <w:r>
        <w:rPr>
          <w:sz w:val="32"/>
          <w:szCs w:val="32"/>
          <w:u w:val="single"/>
        </w:rPr>
        <w:t xml:space="preserve"> </w:t>
      </w:r>
      <w:r w:rsidRPr="002D5ED5">
        <w:rPr>
          <w:sz w:val="32"/>
          <w:szCs w:val="32"/>
        </w:rPr>
        <w:t>– конечная остановка.</w:t>
      </w:r>
    </w:p>
    <w:p w:rsidR="002D5ED5" w:rsidRPr="002D5ED5" w:rsidRDefault="002D5ED5" w:rsidP="00A04ABB">
      <w:pPr>
        <w:contextualSpacing/>
        <w:rPr>
          <w:sz w:val="32"/>
          <w:szCs w:val="32"/>
        </w:rPr>
      </w:pPr>
      <w:r w:rsidRPr="002D5ED5">
        <w:rPr>
          <w:sz w:val="32"/>
          <w:szCs w:val="32"/>
        </w:rPr>
        <w:t xml:space="preserve"> - протяженность маршрута: 2,5 км.</w:t>
      </w:r>
    </w:p>
    <w:p w:rsidR="002D5ED5" w:rsidRDefault="002D5ED5" w:rsidP="00A04ABB">
      <w:pPr>
        <w:contextualSpacing/>
        <w:rPr>
          <w:sz w:val="32"/>
          <w:szCs w:val="32"/>
        </w:rPr>
      </w:pPr>
      <w:r w:rsidRPr="002D5ED5">
        <w:rPr>
          <w:sz w:val="32"/>
          <w:szCs w:val="32"/>
        </w:rPr>
        <w:t xml:space="preserve"> - Перечень остановок: Кольцо – Сельсовет </w:t>
      </w:r>
      <w:r>
        <w:rPr>
          <w:sz w:val="32"/>
          <w:szCs w:val="32"/>
        </w:rPr>
        <w:t>–</w:t>
      </w:r>
      <w:r w:rsidRPr="002D5E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Алтай – </w:t>
      </w:r>
      <w:proofErr w:type="gramStart"/>
      <w:r>
        <w:rPr>
          <w:sz w:val="32"/>
          <w:szCs w:val="32"/>
        </w:rPr>
        <w:t>Центральная</w:t>
      </w:r>
      <w:proofErr w:type="gramEnd"/>
      <w:r>
        <w:rPr>
          <w:sz w:val="32"/>
          <w:szCs w:val="32"/>
        </w:rPr>
        <w:t xml:space="preserve"> – ЦРБ.</w:t>
      </w:r>
    </w:p>
    <w:p w:rsidR="000A3229" w:rsidRDefault="000A3229" w:rsidP="00A04ABB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 Перечень улиц: ул. 40 Лет Победы – переулок гаражный – ул. </w:t>
      </w:r>
      <w:proofErr w:type="gramStart"/>
      <w:r>
        <w:rPr>
          <w:sz w:val="32"/>
          <w:szCs w:val="32"/>
        </w:rPr>
        <w:t>Центральная</w:t>
      </w:r>
      <w:proofErr w:type="gramEnd"/>
    </w:p>
    <w:p w:rsidR="000A3229" w:rsidRPr="000A3229" w:rsidRDefault="000A3229" w:rsidP="00A04ABB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 автобусы: категории М3 класс </w:t>
      </w:r>
      <w:r>
        <w:rPr>
          <w:sz w:val="32"/>
          <w:szCs w:val="32"/>
          <w:lang w:val="en-US"/>
        </w:rPr>
        <w:t>II</w:t>
      </w:r>
    </w:p>
    <w:p w:rsidR="000A3229" w:rsidRPr="000A3229" w:rsidRDefault="000A3229" w:rsidP="00A04ABB">
      <w:pPr>
        <w:contextualSpacing/>
        <w:rPr>
          <w:sz w:val="32"/>
          <w:szCs w:val="32"/>
        </w:rPr>
      </w:pPr>
      <w:r w:rsidRPr="000A3229">
        <w:rPr>
          <w:sz w:val="32"/>
          <w:szCs w:val="32"/>
        </w:rPr>
        <w:t xml:space="preserve">- </w:t>
      </w:r>
      <w:r>
        <w:rPr>
          <w:sz w:val="32"/>
          <w:szCs w:val="32"/>
        </w:rPr>
        <w:t>количество выходов: 4</w:t>
      </w:r>
    </w:p>
    <w:p w:rsidR="00015BEF" w:rsidRDefault="00015BEF" w:rsidP="00015BEF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 сезонность </w:t>
      </w:r>
      <w:proofErr w:type="gramStart"/>
      <w:r>
        <w:rPr>
          <w:sz w:val="32"/>
          <w:szCs w:val="32"/>
        </w:rPr>
        <w:t>круглогодичный</w:t>
      </w:r>
      <w:proofErr w:type="gramEnd"/>
    </w:p>
    <w:p w:rsidR="002D5ED5" w:rsidRDefault="002D5ED5" w:rsidP="00A04ABB"/>
    <w:p w:rsidR="00015BEF" w:rsidRDefault="00015BEF" w:rsidP="00A04ABB"/>
    <w:p w:rsidR="009705A0" w:rsidRDefault="009705A0" w:rsidP="00A04ABB"/>
    <w:sectPr w:rsidR="009705A0" w:rsidSect="00A04ABB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BB"/>
    <w:rsid w:val="00015BEF"/>
    <w:rsid w:val="00032224"/>
    <w:rsid w:val="000A3229"/>
    <w:rsid w:val="000C4FA3"/>
    <w:rsid w:val="002D5ED5"/>
    <w:rsid w:val="007A738C"/>
    <w:rsid w:val="0088398B"/>
    <w:rsid w:val="009705A0"/>
    <w:rsid w:val="00A04ABB"/>
    <w:rsid w:val="00C47701"/>
    <w:rsid w:val="00CC03E3"/>
    <w:rsid w:val="00D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7"/>
        <o:r id="V:Rule12" type="connector" idref="#_x0000_s1033"/>
        <o:r id="V:Rule13" type="connector" idref="#_x0000_s1034"/>
        <o:r id="V:Rule14" type="connector" idref="#_x0000_s1029"/>
        <o:r id="V:Rule15" type="connector" idref="#_x0000_s1032"/>
        <o:r id="V:Rule16" type="connector" idref="#_x0000_s1027"/>
        <o:r id="V:Rule17" type="connector" idref="#_x0000_s1036"/>
        <o:r id="V:Rule18" type="connector" idref="#_x0000_s1035"/>
        <o:r id="V:Rule19" type="connector" idref="#_x0000_s1031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2024-01-22T06:47:00Z</cp:lastPrinted>
  <dcterms:created xsi:type="dcterms:W3CDTF">2024-01-25T04:11:00Z</dcterms:created>
  <dcterms:modified xsi:type="dcterms:W3CDTF">2024-01-25T04:11:00Z</dcterms:modified>
</cp:coreProperties>
</file>