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D" w:rsidRPr="00692515" w:rsidRDefault="007D208D" w:rsidP="007D208D">
      <w:pPr>
        <w:pStyle w:val="ConsPlusTitle"/>
        <w:ind w:left="426" w:firstLine="851"/>
        <w:jc w:val="center"/>
        <w:rPr>
          <w:rFonts w:ascii="Times New Roman" w:hAnsi="Times New Roman"/>
          <w:sz w:val="32"/>
          <w:szCs w:val="32"/>
        </w:rPr>
      </w:pPr>
      <w:r w:rsidRPr="00692515">
        <w:rPr>
          <w:rFonts w:ascii="Times New Roman" w:hAnsi="Times New Roman"/>
          <w:color w:val="000000"/>
          <w:sz w:val="32"/>
          <w:szCs w:val="32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D208D" w:rsidRPr="00692515" w:rsidRDefault="007D208D" w:rsidP="007D208D">
      <w:pPr>
        <w:pStyle w:val="ConsPlusTitle"/>
        <w:ind w:left="426" w:firstLine="851"/>
        <w:jc w:val="center"/>
        <w:rPr>
          <w:rFonts w:ascii="Times New Roman" w:hAnsi="Times New Roman"/>
          <w:b w:val="0"/>
          <w:bCs w:val="0"/>
          <w:color w:val="000000"/>
          <w:sz w:val="32"/>
          <w:szCs w:val="32"/>
        </w:rPr>
      </w:pPr>
      <w:r w:rsidRPr="00692515">
        <w:rPr>
          <w:rFonts w:ascii="Times New Roman" w:hAnsi="Times New Roman"/>
          <w:color w:val="000000"/>
          <w:sz w:val="32"/>
          <w:szCs w:val="32"/>
        </w:rPr>
        <w:t xml:space="preserve">проверок при осуществлении администрацией </w:t>
      </w:r>
      <w:r w:rsidRPr="00692515">
        <w:rPr>
          <w:rFonts w:ascii="Times New Roman" w:hAnsi="Times New Roman"/>
          <w:bCs w:val="0"/>
          <w:color w:val="000000"/>
          <w:sz w:val="32"/>
          <w:szCs w:val="32"/>
        </w:rPr>
        <w:t>Первомайского района</w:t>
      </w:r>
    </w:p>
    <w:p w:rsidR="007D208D" w:rsidRPr="00692515" w:rsidRDefault="007D208D" w:rsidP="007D208D">
      <w:pPr>
        <w:ind w:left="426"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77689331"/>
      <w:r w:rsidRPr="006925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жилищного контроля в Первомайском районе.</w:t>
      </w:r>
    </w:p>
    <w:bookmarkEnd w:id="0"/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1) порядку осуществления перевода жилого помещения муниципального жилищного фонда в нежилое помещение; 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2)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3)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4) обеспечению доступности для инвалидов жилых помещений муниципального жилищного фонда;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4)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79EA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</w:t>
      </w:r>
      <w:r w:rsidRPr="009C79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9C79EA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"/>
      <w:r w:rsidRPr="009C79EA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9C79E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EA"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D" w:rsidRPr="009C79EA" w:rsidRDefault="007D208D" w:rsidP="007D208D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5A8" w:rsidRDefault="002975A8"/>
    <w:sectPr w:rsidR="002975A8" w:rsidSect="006D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08D"/>
    <w:rsid w:val="002975A8"/>
    <w:rsid w:val="00692515"/>
    <w:rsid w:val="006D4FC5"/>
    <w:rsid w:val="007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7D208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paragraph" w:customStyle="1" w:styleId="ConsPlusNormal">
    <w:name w:val="ConsPlusNormal"/>
    <w:link w:val="ConsPlusNormal1"/>
    <w:rsid w:val="007D20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7D208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7D208D"/>
    <w:rPr>
      <w:rFonts w:ascii="Calibri" w:eastAsia="Calibri" w:hAnsi="Calibri" w:cs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3</cp:revision>
  <dcterms:created xsi:type="dcterms:W3CDTF">2022-07-26T02:55:00Z</dcterms:created>
  <dcterms:modified xsi:type="dcterms:W3CDTF">2022-07-26T03:15:00Z</dcterms:modified>
</cp:coreProperties>
</file>