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3E" w:rsidRDefault="0049343E" w:rsidP="0049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СЕВЕРНОГО  СЕЛЬСОВЕТА</w:t>
      </w:r>
    </w:p>
    <w:p w:rsidR="0049343E" w:rsidRDefault="0049343E" w:rsidP="00493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  РАЙОНА  АЛТАЙСКОГО  КРАЯ</w:t>
      </w:r>
    </w:p>
    <w:p w:rsidR="0049343E" w:rsidRDefault="0049343E" w:rsidP="0049343E">
      <w:pPr>
        <w:rPr>
          <w:sz w:val="28"/>
          <w:szCs w:val="28"/>
        </w:rPr>
      </w:pPr>
    </w:p>
    <w:p w:rsidR="0049343E" w:rsidRDefault="0049343E" w:rsidP="0049343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9343E" w:rsidRDefault="0049343E" w:rsidP="0049343E">
      <w:pPr>
        <w:rPr>
          <w:sz w:val="28"/>
          <w:szCs w:val="28"/>
        </w:rPr>
      </w:pPr>
    </w:p>
    <w:p w:rsidR="0049343E" w:rsidRDefault="0049343E" w:rsidP="0049343E">
      <w:pPr>
        <w:rPr>
          <w:sz w:val="28"/>
          <w:szCs w:val="28"/>
        </w:rPr>
      </w:pPr>
      <w:r>
        <w:rPr>
          <w:sz w:val="28"/>
          <w:szCs w:val="28"/>
        </w:rPr>
        <w:t>13 ноября 2019 года                                                                                     № 44</w:t>
      </w:r>
    </w:p>
    <w:p w:rsidR="0049343E" w:rsidRDefault="0049343E" w:rsidP="0049343E">
      <w:pPr>
        <w:rPr>
          <w:sz w:val="28"/>
          <w:szCs w:val="28"/>
        </w:rPr>
      </w:pPr>
    </w:p>
    <w:p w:rsidR="0049343E" w:rsidRDefault="0049343E" w:rsidP="0049343E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54610</wp:posOffset>
                </wp:positionV>
                <wp:extent cx="668655" cy="132080"/>
                <wp:effectExtent l="9525" t="6985" r="762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43E" w:rsidRDefault="0049343E" w:rsidP="0049343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7pt;margin-top:4.3pt;width:52.65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" strokecolor="white">
                <v:textbox>
                  <w:txbxContent>
                    <w:p w:rsidR="0049343E" w:rsidRDefault="0049343E" w:rsidP="0049343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пос.</w:t>
      </w:r>
      <w:r w:rsidR="00ED6BD8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Северный</w:t>
      </w:r>
    </w:p>
    <w:p w:rsidR="0049343E" w:rsidRDefault="0049343E" w:rsidP="0049343E">
      <w:pPr>
        <w:ind w:firstLine="720"/>
        <w:jc w:val="center"/>
        <w:rPr>
          <w:sz w:val="28"/>
          <w:szCs w:val="28"/>
        </w:rPr>
      </w:pPr>
      <w:bookmarkStart w:id="0" w:name="_GoBack"/>
      <w:bookmarkEnd w:id="0"/>
    </w:p>
    <w:p w:rsidR="0049343E" w:rsidRDefault="0049343E" w:rsidP="004934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среднесрочного финансового плана муниципального образования Северного сельсовета    на 2020-2022 годы</w:t>
      </w:r>
    </w:p>
    <w:p w:rsidR="0049343E" w:rsidRDefault="0049343E" w:rsidP="0049343E">
      <w:pPr>
        <w:jc w:val="center"/>
        <w:rPr>
          <w:sz w:val="28"/>
        </w:rPr>
      </w:pPr>
    </w:p>
    <w:p w:rsidR="0049343E" w:rsidRDefault="0049343E" w:rsidP="0049343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со статьей 174 Бюджетного кодекса Российской Федерации и Порядком составления среднесрочного финансового плана Северного сельсовета утвержденного Постановлением главы Северного сельсовета от 19.11.2009 г.  № 113 «О порядке составления среднесрочного финансового плана Северного сельсовета»:</w:t>
      </w:r>
    </w:p>
    <w:p w:rsidR="0049343E" w:rsidRDefault="0049343E" w:rsidP="004934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показатели среднесрочного финансового план</w:t>
      </w:r>
      <w:r w:rsidR="00E40851">
        <w:rPr>
          <w:sz w:val="28"/>
          <w:szCs w:val="28"/>
        </w:rPr>
        <w:t>а Северного сельсовета    на 202</w:t>
      </w:r>
      <w:r>
        <w:rPr>
          <w:sz w:val="28"/>
          <w:szCs w:val="28"/>
        </w:rPr>
        <w:t xml:space="preserve">0-2022 годы.                                                                         </w:t>
      </w:r>
    </w:p>
    <w:p w:rsidR="0049343E" w:rsidRPr="00F80FB9" w:rsidRDefault="0049343E" w:rsidP="0049343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порядке.</w:t>
      </w:r>
    </w:p>
    <w:p w:rsidR="0049343E" w:rsidRDefault="0049343E" w:rsidP="004934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49343E" w:rsidRDefault="0049343E" w:rsidP="0049343E">
      <w:pPr>
        <w:pStyle w:val="3"/>
        <w:jc w:val="both"/>
        <w:rPr>
          <w:b w:val="0"/>
          <w:bCs/>
        </w:rPr>
      </w:pPr>
    </w:p>
    <w:p w:rsidR="0049343E" w:rsidRDefault="0049343E" w:rsidP="0049343E">
      <w:pPr>
        <w:pStyle w:val="3"/>
        <w:jc w:val="both"/>
        <w:rPr>
          <w:b w:val="0"/>
          <w:bCs/>
        </w:rPr>
      </w:pPr>
      <w:r>
        <w:rPr>
          <w:b w:val="0"/>
          <w:bCs/>
        </w:rPr>
        <w:t xml:space="preserve">Глава сельсовета                                               </w:t>
      </w:r>
      <w:r w:rsidR="00E40851">
        <w:rPr>
          <w:b w:val="0"/>
          <w:bCs/>
        </w:rPr>
        <w:t xml:space="preserve">                        </w:t>
      </w:r>
      <w:r>
        <w:rPr>
          <w:b w:val="0"/>
          <w:bCs/>
        </w:rPr>
        <w:t xml:space="preserve">   В.К. </w:t>
      </w:r>
      <w:proofErr w:type="spellStart"/>
      <w:r>
        <w:rPr>
          <w:b w:val="0"/>
          <w:bCs/>
        </w:rPr>
        <w:t>Герониме</w:t>
      </w:r>
      <w:proofErr w:type="spellEnd"/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49343E" w:rsidRDefault="0049343E" w:rsidP="0049343E">
      <w:pPr>
        <w:jc w:val="both"/>
      </w:pPr>
    </w:p>
    <w:p w:rsidR="003C4A7B" w:rsidRDefault="003C4A7B"/>
    <w:sectPr w:rsidR="003C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3E"/>
    <w:rsid w:val="003C4A7B"/>
    <w:rsid w:val="0049343E"/>
    <w:rsid w:val="00E40851"/>
    <w:rsid w:val="00E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343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4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343E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343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2019-12-16T11:01:00Z</cp:lastPrinted>
  <dcterms:created xsi:type="dcterms:W3CDTF">2019-12-16T07:30:00Z</dcterms:created>
  <dcterms:modified xsi:type="dcterms:W3CDTF">2019-12-16T11:01:00Z</dcterms:modified>
</cp:coreProperties>
</file>