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50" w:rsidRDefault="00217950" w:rsidP="00217950">
      <w:pPr>
        <w:pStyle w:val="1"/>
        <w:shd w:val="clear" w:color="auto" w:fill="FFFFFF"/>
        <w:spacing w:before="136" w:beforeAutospacing="0" w:after="136" w:afterAutospacing="0"/>
        <w:rPr>
          <w:rFonts w:ascii="Arial" w:hAnsi="Arial" w:cs="Arial"/>
          <w:color w:val="003357"/>
          <w:sz w:val="25"/>
          <w:szCs w:val="25"/>
        </w:rPr>
      </w:pPr>
      <w:r w:rsidRPr="00120910">
        <w:rPr>
          <w:rFonts w:ascii="Arial" w:hAnsi="Arial" w:cs="Arial"/>
          <w:color w:val="003357"/>
          <w:sz w:val="28"/>
          <w:szCs w:val="28"/>
        </w:rPr>
        <w:t>Минсельхоз утвердил цены по интервенциям зерна и сахара в 2022-2023</w:t>
      </w:r>
      <w:r>
        <w:rPr>
          <w:rFonts w:ascii="Arial" w:hAnsi="Arial" w:cs="Arial"/>
          <w:color w:val="003357"/>
          <w:sz w:val="25"/>
          <w:szCs w:val="25"/>
        </w:rPr>
        <w:t xml:space="preserve"> годах</w:t>
      </w:r>
    </w:p>
    <w:p w:rsidR="00217950" w:rsidRDefault="00217950" w:rsidP="00217950">
      <w:pPr>
        <w:shd w:val="clear" w:color="auto" w:fill="FFFFFF"/>
        <w:rPr>
          <w:rFonts w:ascii="Tahoma" w:hAnsi="Tahoma" w:cs="Tahoma"/>
          <w:color w:val="003357"/>
          <w:sz w:val="16"/>
          <w:szCs w:val="16"/>
        </w:rPr>
      </w:pPr>
      <w:r>
        <w:rPr>
          <w:rFonts w:ascii="Tahoma" w:hAnsi="Tahoma" w:cs="Tahoma"/>
          <w:color w:val="003357"/>
          <w:sz w:val="16"/>
          <w:szCs w:val="16"/>
        </w:rPr>
        <w:t>6 июля 2022 08:00</w:t>
      </w:r>
    </w:p>
    <w:p w:rsidR="00217950" w:rsidRPr="00120910" w:rsidRDefault="00217950" w:rsidP="00217950">
      <w:pPr>
        <w:pStyle w:val="a3"/>
        <w:shd w:val="clear" w:color="auto" w:fill="EEEEEE"/>
        <w:spacing w:before="0" w:beforeAutospacing="0" w:after="136" w:afterAutospacing="0" w:line="204" w:lineRule="atLeast"/>
        <w:rPr>
          <w:color w:val="003357"/>
          <w:sz w:val="28"/>
          <w:szCs w:val="28"/>
        </w:rPr>
      </w:pPr>
      <w:r w:rsidRPr="00120910">
        <w:rPr>
          <w:color w:val="003357"/>
          <w:sz w:val="28"/>
          <w:szCs w:val="28"/>
        </w:rPr>
        <w:t>Минсельхоз РФ утвердил минимальные цены, при достижении которых в 2022-2023 годах проводятся закупочные интервенции зерна и сахара, а также максимальные цены для товарных интервенций в течение этого же периода, документ </w:t>
      </w:r>
      <w:hyperlink r:id="rId5" w:tgtFrame="_blank" w:history="1">
        <w:r w:rsidRPr="00120910">
          <w:rPr>
            <w:rStyle w:val="a4"/>
            <w:color w:val="FF6A00"/>
            <w:sz w:val="28"/>
            <w:szCs w:val="28"/>
          </w:rPr>
          <w:t>опубликован</w:t>
        </w:r>
      </w:hyperlink>
      <w:r w:rsidRPr="00120910">
        <w:rPr>
          <w:color w:val="003357"/>
          <w:sz w:val="28"/>
          <w:szCs w:val="28"/>
        </w:rPr>
        <w:t> на портале правовой информации.</w:t>
      </w:r>
    </w:p>
    <w:p w:rsidR="00217950" w:rsidRPr="00120910" w:rsidRDefault="00217950" w:rsidP="00217950">
      <w:pPr>
        <w:pStyle w:val="a3"/>
        <w:shd w:val="clear" w:color="auto" w:fill="EEEEEE"/>
        <w:spacing w:before="0" w:beforeAutospacing="0" w:after="136" w:afterAutospacing="0" w:line="204" w:lineRule="atLeast"/>
        <w:rPr>
          <w:color w:val="003357"/>
          <w:sz w:val="28"/>
          <w:szCs w:val="28"/>
        </w:rPr>
      </w:pPr>
      <w:r w:rsidRPr="00120910">
        <w:rPr>
          <w:color w:val="003357"/>
          <w:sz w:val="28"/>
          <w:szCs w:val="28"/>
        </w:rPr>
        <w:t>Обе группы цен будут действовать с 31 июля 2022 года по 30 июня 2023 года (указаны с учетом НДС - ред.) по всем субъектам РФ. Приказ устанавливает предельные уровни цен на пшеницу 3 и 4 классов, рожь, ячмень и белый свекловичный сахар. Закупочные интервенции предполагается проводить в отношении зерна урожая 2021-2022 годов и сахара производства 2021-2023 годов.</w:t>
      </w:r>
    </w:p>
    <w:p w:rsidR="00217950" w:rsidRPr="00120910" w:rsidRDefault="00217950" w:rsidP="00217950">
      <w:pPr>
        <w:pStyle w:val="a3"/>
        <w:shd w:val="clear" w:color="auto" w:fill="EEEEEE"/>
        <w:spacing w:before="0" w:beforeAutospacing="0" w:after="136" w:afterAutospacing="0" w:line="204" w:lineRule="atLeast"/>
        <w:rPr>
          <w:color w:val="003357"/>
          <w:sz w:val="28"/>
          <w:szCs w:val="28"/>
        </w:rPr>
      </w:pPr>
      <w:r w:rsidRPr="00120910">
        <w:rPr>
          <w:color w:val="003357"/>
          <w:sz w:val="28"/>
          <w:szCs w:val="28"/>
        </w:rPr>
        <w:t>Закупочная цена на пшеницу 3-го класса установлена на уровне 15,84 тысячи рублей за тонну, на пшеницу 4-го класса - 15,07 тысячи рублей. Предельные уровни минимальных цен на рожь не ниже 3-го класса составляют 11,11 тысячи рублей за тонну по всем субъектам РФ, на ячмень - 12,98 тысячи рублей за тонну.</w:t>
      </w:r>
    </w:p>
    <w:p w:rsidR="00217950" w:rsidRPr="00120910" w:rsidRDefault="00217950" w:rsidP="00217950">
      <w:pPr>
        <w:pStyle w:val="a3"/>
        <w:shd w:val="clear" w:color="auto" w:fill="EEEEEE"/>
        <w:spacing w:before="0" w:beforeAutospacing="0" w:after="136" w:afterAutospacing="0" w:line="204" w:lineRule="atLeast"/>
        <w:rPr>
          <w:color w:val="003357"/>
          <w:sz w:val="28"/>
          <w:szCs w:val="28"/>
        </w:rPr>
      </w:pPr>
      <w:r w:rsidRPr="00120910">
        <w:rPr>
          <w:color w:val="003357"/>
          <w:sz w:val="28"/>
          <w:szCs w:val="28"/>
        </w:rPr>
        <w:t>В свою очередь, предельный уровень максимальных цен на пшеницу 3-го класса для товарных интервенций - 17,38 тысячи рублей за тонну, 4-го класса - 16,61 тысячи рублей, на рожь не ниже 3-го класса и на ячмень - 12,21 тысячи рублей и 14,3 тысячи рублей соответственно.</w:t>
      </w:r>
    </w:p>
    <w:p w:rsidR="00217950" w:rsidRPr="00120910" w:rsidRDefault="00217950" w:rsidP="00217950">
      <w:pPr>
        <w:pStyle w:val="a3"/>
        <w:shd w:val="clear" w:color="auto" w:fill="EEEEEE"/>
        <w:spacing w:before="0" w:beforeAutospacing="0" w:after="136" w:afterAutospacing="0" w:line="204" w:lineRule="atLeast"/>
        <w:rPr>
          <w:color w:val="003357"/>
          <w:sz w:val="28"/>
          <w:szCs w:val="28"/>
        </w:rPr>
      </w:pPr>
      <w:r w:rsidRPr="00120910">
        <w:rPr>
          <w:color w:val="003357"/>
          <w:sz w:val="28"/>
          <w:szCs w:val="28"/>
        </w:rPr>
        <w:t>Закупочная цена на сахар установлена на уровне 36,96 тысячи рублей за тонну, для проведения товарных интервенций обозначен уровень в 40,7 тысячи рублей за тонну. Цены согласованы с Федеральной антимонопольной службой (ФАС) России.</w:t>
      </w:r>
    </w:p>
    <w:p w:rsidR="00217950" w:rsidRPr="00120910" w:rsidRDefault="00217950" w:rsidP="00217950">
      <w:pPr>
        <w:pStyle w:val="a3"/>
        <w:shd w:val="clear" w:color="auto" w:fill="EEEEEE"/>
        <w:spacing w:before="0" w:beforeAutospacing="0" w:after="136" w:afterAutospacing="0" w:line="204" w:lineRule="atLeast"/>
        <w:rPr>
          <w:color w:val="003357"/>
          <w:sz w:val="28"/>
          <w:szCs w:val="28"/>
        </w:rPr>
      </w:pPr>
      <w:r w:rsidRPr="00120910">
        <w:rPr>
          <w:color w:val="003357"/>
          <w:sz w:val="28"/>
          <w:szCs w:val="28"/>
        </w:rPr>
        <w:t>В России с 2001 года действует механизм закупочных и товарных (на продажу) интервенций зерна. Государственные интервенции используются для стабилизации цен на зерновые культуры и поддержки аграриев. С 2022 году такой же механизм действует в отношении сахара, но сами интервенции пока не проводились. В планах Минсельхоза - сформировать до 2024 года неснижаемый запас интервенционного фон</w:t>
      </w:r>
      <w:bookmarkStart w:id="0" w:name="_GoBack"/>
      <w:bookmarkEnd w:id="0"/>
      <w:r w:rsidRPr="00120910">
        <w:rPr>
          <w:color w:val="003357"/>
          <w:sz w:val="28"/>
          <w:szCs w:val="28"/>
        </w:rPr>
        <w:t>да в 3 миллиона тонн зерна и 250 тысяч тонн сахара.</w:t>
      </w:r>
    </w:p>
    <w:p w:rsidR="00217950" w:rsidRPr="00120910" w:rsidRDefault="00217950" w:rsidP="00217950">
      <w:pPr>
        <w:shd w:val="clear" w:color="auto" w:fill="FFF7F2"/>
        <w:spacing w:line="163" w:lineRule="atLeast"/>
        <w:rPr>
          <w:rFonts w:ascii="Times New Roman" w:hAnsi="Times New Roman" w:cs="Times New Roman"/>
          <w:color w:val="003357"/>
          <w:sz w:val="28"/>
          <w:szCs w:val="28"/>
        </w:rPr>
      </w:pPr>
      <w:r w:rsidRPr="00120910">
        <w:rPr>
          <w:rFonts w:ascii="Times New Roman" w:hAnsi="Times New Roman" w:cs="Times New Roman"/>
          <w:color w:val="003357"/>
          <w:sz w:val="28"/>
          <w:szCs w:val="28"/>
        </w:rPr>
        <w:t>Источник: </w:t>
      </w:r>
      <w:hyperlink r:id="rId6" w:history="1">
        <w:r w:rsidRPr="00120910">
          <w:rPr>
            <w:rStyle w:val="a4"/>
            <w:rFonts w:ascii="Times New Roman" w:hAnsi="Times New Roman" w:cs="Times New Roman"/>
            <w:sz w:val="28"/>
            <w:szCs w:val="28"/>
          </w:rPr>
          <w:t>РИА Новости</w:t>
        </w:r>
      </w:hyperlink>
    </w:p>
    <w:p w:rsidR="00135112" w:rsidRDefault="00135112"/>
    <w:sectPr w:rsidR="00135112" w:rsidSect="0099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950"/>
    <w:rsid w:val="00094AE5"/>
    <w:rsid w:val="00120910"/>
    <w:rsid w:val="00135112"/>
    <w:rsid w:val="00217950"/>
    <w:rsid w:val="005B539A"/>
    <w:rsid w:val="009956B6"/>
    <w:rsid w:val="00C32467"/>
    <w:rsid w:val="00CF6994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5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179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9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17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179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http://pravo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lvv</dc:creator>
  <cp:lastModifiedBy>lvv</cp:lastModifiedBy>
  <cp:revision>3</cp:revision>
  <cp:lastPrinted>2022-08-05T04:33:00Z</cp:lastPrinted>
  <dcterms:created xsi:type="dcterms:W3CDTF">2022-07-07T01:05:00Z</dcterms:created>
  <dcterms:modified xsi:type="dcterms:W3CDTF">2022-08-05T08:55:00Z</dcterms:modified>
</cp:coreProperties>
</file>