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F6" w:rsidRPr="000F613A" w:rsidRDefault="007E5BF6" w:rsidP="007E5BF6">
      <w:pPr>
        <w:pStyle w:val="1"/>
        <w:jc w:val="center"/>
        <w:rPr>
          <w:b/>
          <w:color w:val="FF0000"/>
        </w:rPr>
      </w:pPr>
    </w:p>
    <w:p w:rsidR="007E5BF6" w:rsidRPr="000F613A" w:rsidRDefault="007E5BF6" w:rsidP="007E5BF6">
      <w:pPr>
        <w:jc w:val="right"/>
        <w:rPr>
          <w:b/>
          <w:color w:val="FF0000"/>
          <w:sz w:val="28"/>
          <w:szCs w:val="28"/>
        </w:rPr>
      </w:pPr>
      <w:r w:rsidRPr="000F613A">
        <w:rPr>
          <w:b/>
          <w:color w:val="FF0000"/>
          <w:sz w:val="28"/>
          <w:szCs w:val="28"/>
        </w:rPr>
        <w:t>ПРОЕКТ</w:t>
      </w:r>
    </w:p>
    <w:p w:rsidR="007E5BF6" w:rsidRPr="0096178A" w:rsidRDefault="007E5BF6" w:rsidP="007E5BF6">
      <w:pPr>
        <w:ind w:left="-540" w:firstLine="709"/>
        <w:jc w:val="center"/>
        <w:rPr>
          <w:b/>
          <w:sz w:val="24"/>
          <w:szCs w:val="24"/>
        </w:rPr>
      </w:pPr>
      <w:r w:rsidRPr="0096178A">
        <w:rPr>
          <w:b/>
          <w:sz w:val="24"/>
          <w:szCs w:val="24"/>
        </w:rPr>
        <w:t>Соглашение №____</w:t>
      </w:r>
    </w:p>
    <w:p w:rsidR="007E5BF6" w:rsidRPr="0096178A" w:rsidRDefault="007E5BF6" w:rsidP="007E5BF6">
      <w:pPr>
        <w:ind w:left="-540" w:firstLine="709"/>
        <w:jc w:val="center"/>
        <w:rPr>
          <w:b/>
          <w:sz w:val="24"/>
          <w:szCs w:val="24"/>
        </w:rPr>
      </w:pPr>
      <w:r w:rsidRPr="0096178A">
        <w:rPr>
          <w:b/>
          <w:sz w:val="24"/>
          <w:szCs w:val="24"/>
        </w:rPr>
        <w:t>о взаимодействии и сотрудничестве</w:t>
      </w:r>
    </w:p>
    <w:p w:rsidR="007E5BF6" w:rsidRPr="008D6EAA" w:rsidRDefault="007E5BF6" w:rsidP="007E5BF6">
      <w:pPr>
        <w:ind w:left="-540" w:firstLine="709"/>
        <w:jc w:val="center"/>
        <w:rPr>
          <w:sz w:val="24"/>
          <w:szCs w:val="24"/>
        </w:rPr>
      </w:pPr>
    </w:p>
    <w:p w:rsidR="007E5BF6" w:rsidRPr="008D6EAA" w:rsidRDefault="007E5BF6" w:rsidP="007E5BF6">
      <w:pPr>
        <w:ind w:left="-540" w:firstLine="709"/>
        <w:jc w:val="both"/>
        <w:rPr>
          <w:sz w:val="24"/>
          <w:szCs w:val="24"/>
        </w:rPr>
      </w:pPr>
    </w:p>
    <w:p w:rsidR="007E5BF6" w:rsidRPr="008D6EAA" w:rsidRDefault="007E5BF6" w:rsidP="007E5BF6">
      <w:pPr>
        <w:ind w:left="-540"/>
        <w:jc w:val="both"/>
        <w:rPr>
          <w:sz w:val="24"/>
          <w:szCs w:val="24"/>
        </w:rPr>
      </w:pPr>
      <w:r>
        <w:rPr>
          <w:sz w:val="24"/>
          <w:szCs w:val="24"/>
        </w:rPr>
        <w:t>«</w:t>
      </w:r>
      <w:r w:rsidRPr="00622CF1">
        <w:rPr>
          <w:sz w:val="24"/>
          <w:szCs w:val="24"/>
          <w:u w:val="single"/>
        </w:rPr>
        <w:t xml:space="preserve">   </w:t>
      </w:r>
      <w:r>
        <w:rPr>
          <w:sz w:val="24"/>
          <w:szCs w:val="24"/>
        </w:rPr>
        <w:t>»</w:t>
      </w:r>
      <w:r w:rsidRPr="00622CF1">
        <w:rPr>
          <w:sz w:val="24"/>
          <w:szCs w:val="24"/>
          <w:u w:val="single"/>
        </w:rPr>
        <w:t xml:space="preserve">                            </w:t>
      </w:r>
      <w:r>
        <w:rPr>
          <w:sz w:val="24"/>
          <w:szCs w:val="24"/>
        </w:rPr>
        <w:t xml:space="preserve"> 201</w:t>
      </w:r>
      <w:r w:rsidRPr="00622CF1">
        <w:rPr>
          <w:sz w:val="24"/>
          <w:szCs w:val="24"/>
        </w:rPr>
        <w:t>8</w:t>
      </w:r>
      <w:r>
        <w:rPr>
          <w:sz w:val="24"/>
          <w:szCs w:val="24"/>
        </w:rPr>
        <w:t xml:space="preserve">                   </w:t>
      </w:r>
      <w:r w:rsidRPr="008D6EAA">
        <w:rPr>
          <w:sz w:val="24"/>
          <w:szCs w:val="24"/>
        </w:rPr>
        <w:t xml:space="preserve">            </w:t>
      </w:r>
      <w:r>
        <w:rPr>
          <w:sz w:val="24"/>
          <w:szCs w:val="24"/>
        </w:rPr>
        <w:t xml:space="preserve">                                     </w:t>
      </w:r>
      <w:r w:rsidRPr="008D6EAA">
        <w:rPr>
          <w:sz w:val="24"/>
          <w:szCs w:val="24"/>
        </w:rPr>
        <w:t xml:space="preserve">          </w:t>
      </w:r>
      <w:r>
        <w:rPr>
          <w:sz w:val="24"/>
          <w:szCs w:val="24"/>
        </w:rPr>
        <w:t xml:space="preserve">                    </w:t>
      </w:r>
      <w:r w:rsidRPr="008D6EAA">
        <w:rPr>
          <w:sz w:val="24"/>
          <w:szCs w:val="24"/>
        </w:rPr>
        <w:t xml:space="preserve">      г. Новоалтайск</w:t>
      </w:r>
    </w:p>
    <w:p w:rsidR="007E5BF6" w:rsidRPr="00B64536" w:rsidRDefault="007E5BF6" w:rsidP="007E5BF6">
      <w:pPr>
        <w:ind w:left="-540" w:firstLine="709"/>
        <w:jc w:val="both"/>
        <w:rPr>
          <w:sz w:val="24"/>
          <w:szCs w:val="24"/>
        </w:rPr>
      </w:pPr>
    </w:p>
    <w:p w:rsidR="007E5BF6" w:rsidRPr="00B64536" w:rsidRDefault="007E5BF6" w:rsidP="007E5BF6">
      <w:pPr>
        <w:ind w:left="-567" w:firstLine="709"/>
        <w:jc w:val="both"/>
        <w:rPr>
          <w:sz w:val="24"/>
          <w:szCs w:val="24"/>
        </w:rPr>
      </w:pPr>
      <w:r w:rsidRPr="00B64536">
        <w:rPr>
          <w:sz w:val="24"/>
          <w:szCs w:val="24"/>
        </w:rPr>
        <w:t xml:space="preserve">Администрация Первомайского района в лице главы Первомайского района </w:t>
      </w:r>
      <w:r>
        <w:rPr>
          <w:sz w:val="24"/>
          <w:szCs w:val="24"/>
        </w:rPr>
        <w:t>Иванова Александра Евгеньевича</w:t>
      </w:r>
      <w:r w:rsidRPr="00B64536">
        <w:rPr>
          <w:sz w:val="24"/>
          <w:szCs w:val="24"/>
        </w:rPr>
        <w:t>, дейст</w:t>
      </w:r>
      <w:r>
        <w:rPr>
          <w:sz w:val="24"/>
          <w:szCs w:val="24"/>
        </w:rPr>
        <w:t>вующего на основании Устава</w:t>
      </w:r>
      <w:r w:rsidRPr="00B64536">
        <w:rPr>
          <w:sz w:val="24"/>
          <w:szCs w:val="24"/>
        </w:rPr>
        <w:t xml:space="preserve">, </w:t>
      </w:r>
      <w:r>
        <w:rPr>
          <w:sz w:val="24"/>
          <w:szCs w:val="24"/>
        </w:rPr>
        <w:t>именуемая в дальнейшем «</w:t>
      </w:r>
      <w:r w:rsidRPr="00D3743D">
        <w:rPr>
          <w:b/>
          <w:sz w:val="24"/>
          <w:szCs w:val="24"/>
        </w:rPr>
        <w:t>Администрация</w:t>
      </w:r>
      <w:r w:rsidRPr="00B64536">
        <w:rPr>
          <w:sz w:val="24"/>
          <w:szCs w:val="24"/>
        </w:rPr>
        <w:t>», с</w:t>
      </w:r>
      <w:r>
        <w:rPr>
          <w:sz w:val="24"/>
          <w:szCs w:val="24"/>
        </w:rPr>
        <w:t xml:space="preserve"> одной стороны и</w:t>
      </w:r>
      <w:proofErr w:type="gramStart"/>
      <w:r>
        <w:rPr>
          <w:sz w:val="24"/>
          <w:szCs w:val="24"/>
        </w:rPr>
        <w:t xml:space="preserve"> </w:t>
      </w:r>
      <w:r>
        <w:rPr>
          <w:sz w:val="24"/>
          <w:szCs w:val="24"/>
          <w:u w:val="single"/>
        </w:rPr>
        <w:t xml:space="preserve">                      </w:t>
      </w:r>
      <w:r>
        <w:rPr>
          <w:sz w:val="24"/>
          <w:szCs w:val="24"/>
        </w:rPr>
        <w:t>,</w:t>
      </w:r>
      <w:proofErr w:type="gramEnd"/>
      <w:r>
        <w:rPr>
          <w:sz w:val="24"/>
          <w:szCs w:val="24"/>
        </w:rPr>
        <w:t xml:space="preserve"> </w:t>
      </w:r>
      <w:r w:rsidRPr="00B64536">
        <w:rPr>
          <w:sz w:val="24"/>
          <w:szCs w:val="24"/>
        </w:rPr>
        <w:t xml:space="preserve">в лице </w:t>
      </w:r>
      <w:r>
        <w:rPr>
          <w:sz w:val="24"/>
          <w:szCs w:val="24"/>
          <w:u w:val="single"/>
        </w:rPr>
        <w:t xml:space="preserve">                              </w:t>
      </w:r>
      <w:r w:rsidRPr="00B64536">
        <w:rPr>
          <w:sz w:val="24"/>
          <w:szCs w:val="24"/>
        </w:rPr>
        <w:t>, д</w:t>
      </w:r>
      <w:r>
        <w:rPr>
          <w:sz w:val="24"/>
          <w:szCs w:val="24"/>
        </w:rPr>
        <w:t xml:space="preserve">ействующего на основании </w:t>
      </w:r>
      <w:r>
        <w:rPr>
          <w:sz w:val="24"/>
          <w:szCs w:val="24"/>
          <w:u w:val="single"/>
        </w:rPr>
        <w:t xml:space="preserve">                             </w:t>
      </w:r>
      <w:r>
        <w:rPr>
          <w:sz w:val="24"/>
          <w:szCs w:val="24"/>
        </w:rPr>
        <w:t>, с другой стороны, заключили настоящее Соглашение</w:t>
      </w:r>
      <w:r w:rsidRPr="00B64536">
        <w:rPr>
          <w:sz w:val="24"/>
          <w:szCs w:val="24"/>
        </w:rPr>
        <w:t xml:space="preserve">  о нижеследующем:</w:t>
      </w:r>
    </w:p>
    <w:p w:rsidR="007E5BF6" w:rsidRPr="00B64536" w:rsidRDefault="007E5BF6" w:rsidP="007E5BF6">
      <w:pPr>
        <w:jc w:val="both"/>
        <w:rPr>
          <w:sz w:val="24"/>
          <w:szCs w:val="24"/>
        </w:rPr>
      </w:pPr>
    </w:p>
    <w:p w:rsidR="007E5BF6" w:rsidRPr="0096178A" w:rsidRDefault="007E5BF6" w:rsidP="007E5BF6">
      <w:pPr>
        <w:ind w:left="169"/>
        <w:jc w:val="center"/>
        <w:rPr>
          <w:b/>
          <w:sz w:val="24"/>
          <w:szCs w:val="24"/>
        </w:rPr>
      </w:pPr>
      <w:r w:rsidRPr="0096178A">
        <w:rPr>
          <w:b/>
          <w:sz w:val="24"/>
          <w:szCs w:val="24"/>
        </w:rPr>
        <w:t>1.</w:t>
      </w:r>
      <w:r>
        <w:rPr>
          <w:b/>
          <w:sz w:val="24"/>
          <w:szCs w:val="24"/>
        </w:rPr>
        <w:t>Предмет соглашения</w:t>
      </w:r>
    </w:p>
    <w:p w:rsidR="007E5BF6" w:rsidRDefault="007E5BF6" w:rsidP="007E5BF6">
      <w:pPr>
        <w:tabs>
          <w:tab w:val="left" w:pos="2520"/>
        </w:tabs>
        <w:ind w:left="-540" w:firstLine="709"/>
        <w:jc w:val="both"/>
        <w:rPr>
          <w:sz w:val="24"/>
          <w:szCs w:val="24"/>
        </w:rPr>
      </w:pPr>
      <w:r>
        <w:rPr>
          <w:sz w:val="24"/>
          <w:szCs w:val="24"/>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Алтайского края от 05.05.2016 №32-ЗС «Об организации транспортного обслуживания населения в Алтайском крае</w:t>
      </w:r>
      <w:r w:rsidRPr="008D6EAA">
        <w:rPr>
          <w:sz w:val="24"/>
          <w:szCs w:val="24"/>
        </w:rPr>
        <w:t>»</w:t>
      </w:r>
      <w:r>
        <w:rPr>
          <w:sz w:val="24"/>
          <w:szCs w:val="24"/>
        </w:rPr>
        <w:t>:</w:t>
      </w:r>
    </w:p>
    <w:p w:rsidR="007E5BF6" w:rsidRPr="00DF4E9B" w:rsidRDefault="007E5BF6" w:rsidP="007E5BF6">
      <w:pPr>
        <w:tabs>
          <w:tab w:val="left" w:pos="2520"/>
        </w:tabs>
        <w:ind w:left="-540" w:firstLine="709"/>
        <w:jc w:val="both"/>
        <w:rPr>
          <w:sz w:val="24"/>
          <w:szCs w:val="24"/>
        </w:rPr>
      </w:pPr>
      <w:r w:rsidRPr="00DF4E9B">
        <w:rPr>
          <w:b/>
          <w:sz w:val="24"/>
          <w:szCs w:val="24"/>
        </w:rPr>
        <w:t>1.1 Администрация обязуется:</w:t>
      </w:r>
    </w:p>
    <w:p w:rsidR="007E5BF6" w:rsidRDefault="007E5BF6" w:rsidP="007E5BF6">
      <w:pPr>
        <w:tabs>
          <w:tab w:val="left" w:pos="2520"/>
        </w:tabs>
        <w:ind w:left="-540" w:firstLine="709"/>
        <w:jc w:val="both"/>
        <w:rPr>
          <w:sz w:val="24"/>
          <w:szCs w:val="24"/>
        </w:rPr>
      </w:pPr>
      <w:r>
        <w:rPr>
          <w:sz w:val="24"/>
          <w:szCs w:val="24"/>
        </w:rPr>
        <w:t>Осуществлять полномочия в сфере транспортного обслуживания населения по организации регулярных перевозок по муниципальным маршрутам на территории Алтайского края.</w:t>
      </w:r>
    </w:p>
    <w:p w:rsidR="007E5BF6" w:rsidRPr="00DF4E9B" w:rsidRDefault="007E5BF6" w:rsidP="007E5BF6">
      <w:pPr>
        <w:tabs>
          <w:tab w:val="left" w:pos="2520"/>
        </w:tabs>
        <w:ind w:left="-540" w:firstLine="709"/>
        <w:jc w:val="both"/>
        <w:rPr>
          <w:b/>
          <w:sz w:val="24"/>
          <w:szCs w:val="24"/>
        </w:rPr>
      </w:pPr>
      <w:r w:rsidRPr="00DF4E9B">
        <w:rPr>
          <w:b/>
          <w:sz w:val="24"/>
          <w:szCs w:val="24"/>
        </w:rPr>
        <w:t>1.2 Перевозчик обязуется:</w:t>
      </w:r>
    </w:p>
    <w:p w:rsidR="007E5BF6" w:rsidRPr="00DF4E9B" w:rsidRDefault="007E5BF6" w:rsidP="007E5BF6">
      <w:pPr>
        <w:ind w:left="-540" w:firstLine="709"/>
        <w:jc w:val="both"/>
        <w:rPr>
          <w:sz w:val="24"/>
          <w:szCs w:val="24"/>
        </w:rPr>
      </w:pPr>
      <w:r>
        <w:rPr>
          <w:sz w:val="24"/>
          <w:szCs w:val="24"/>
        </w:rPr>
        <w:t>Осуществлять перевозку пассажиров и багажа по муниципальным маршрутам регулярных перевозок на территории Первомайского района Алтайского края, согласно выданному Администрацией свидетельству об осуществлении перевозок по маршруту регулярных перевозок далее «свидетельство» с соответствующими приложениями, а также картами маршрутов регулярных перевозок, в соответствии с действующим законодательством.</w:t>
      </w:r>
    </w:p>
    <w:p w:rsidR="007E5BF6" w:rsidRDefault="007E5BF6" w:rsidP="007E5BF6">
      <w:pPr>
        <w:ind w:left="-540" w:firstLine="709"/>
        <w:jc w:val="both"/>
        <w:rPr>
          <w:sz w:val="24"/>
          <w:szCs w:val="24"/>
        </w:rPr>
      </w:pPr>
    </w:p>
    <w:p w:rsidR="007E5BF6" w:rsidRPr="00DF4E9B" w:rsidRDefault="007E5BF6" w:rsidP="007E5BF6">
      <w:pPr>
        <w:jc w:val="center"/>
        <w:rPr>
          <w:b/>
          <w:sz w:val="24"/>
          <w:szCs w:val="24"/>
        </w:rPr>
      </w:pPr>
      <w:r w:rsidRPr="00DF4E9B">
        <w:rPr>
          <w:b/>
          <w:sz w:val="24"/>
          <w:szCs w:val="24"/>
        </w:rPr>
        <w:t>2. Обязательства и права сторон</w:t>
      </w:r>
    </w:p>
    <w:p w:rsidR="007E5BF6" w:rsidRPr="00E73563" w:rsidRDefault="007E5BF6" w:rsidP="007E5BF6">
      <w:pPr>
        <w:ind w:left="-540" w:firstLine="709"/>
        <w:jc w:val="both"/>
        <w:rPr>
          <w:b/>
          <w:sz w:val="24"/>
          <w:szCs w:val="24"/>
        </w:rPr>
      </w:pPr>
      <w:r w:rsidRPr="00E73563">
        <w:rPr>
          <w:b/>
          <w:sz w:val="24"/>
          <w:szCs w:val="24"/>
        </w:rPr>
        <w:lastRenderedPageBreak/>
        <w:t>2.1. Перевозчик обязан:</w:t>
      </w:r>
    </w:p>
    <w:p w:rsidR="007E5BF6" w:rsidRDefault="007E5BF6" w:rsidP="007E5BF6">
      <w:pPr>
        <w:ind w:left="-540" w:firstLine="709"/>
        <w:jc w:val="both"/>
        <w:rPr>
          <w:sz w:val="24"/>
          <w:szCs w:val="24"/>
        </w:rPr>
      </w:pPr>
      <w:r>
        <w:rPr>
          <w:sz w:val="24"/>
          <w:szCs w:val="24"/>
        </w:rPr>
        <w:t>2</w:t>
      </w:r>
      <w:r w:rsidRPr="008D6EAA">
        <w:rPr>
          <w:sz w:val="24"/>
          <w:szCs w:val="24"/>
        </w:rPr>
        <w:t xml:space="preserve">.1.1. </w:t>
      </w:r>
      <w:r>
        <w:rPr>
          <w:sz w:val="24"/>
          <w:szCs w:val="24"/>
        </w:rPr>
        <w:t>Направлять в Администрацию сведения об используемых транспортных средствах в соответствии с приложением №1 к настоящему Соглашению, в следующих случаях:</w:t>
      </w:r>
    </w:p>
    <w:p w:rsidR="007E5BF6" w:rsidRDefault="007E5BF6" w:rsidP="007E5BF6">
      <w:pPr>
        <w:ind w:left="-540" w:firstLine="709"/>
        <w:jc w:val="both"/>
        <w:rPr>
          <w:sz w:val="24"/>
          <w:szCs w:val="24"/>
        </w:rPr>
      </w:pPr>
      <w:r>
        <w:rPr>
          <w:sz w:val="24"/>
          <w:szCs w:val="24"/>
        </w:rPr>
        <w:t>-подачи заявления на выдачу свидетельства;</w:t>
      </w:r>
    </w:p>
    <w:p w:rsidR="007E5BF6" w:rsidRDefault="007E5BF6" w:rsidP="007E5BF6">
      <w:pPr>
        <w:ind w:left="-540" w:firstLine="709"/>
        <w:jc w:val="both"/>
        <w:rPr>
          <w:sz w:val="24"/>
          <w:szCs w:val="24"/>
        </w:rPr>
      </w:pPr>
      <w:r>
        <w:rPr>
          <w:sz w:val="24"/>
          <w:szCs w:val="24"/>
        </w:rPr>
        <w:t>-введение дополнительного транспортного средства, для осуществления перевозок по муниципальным маршрутам регулярных перевозок;</w:t>
      </w:r>
    </w:p>
    <w:p w:rsidR="007E5BF6" w:rsidRDefault="007E5BF6" w:rsidP="007E5BF6">
      <w:pPr>
        <w:ind w:left="-540" w:firstLine="709"/>
        <w:jc w:val="both"/>
        <w:rPr>
          <w:sz w:val="24"/>
          <w:szCs w:val="24"/>
        </w:rPr>
      </w:pPr>
      <w:r>
        <w:rPr>
          <w:sz w:val="24"/>
          <w:szCs w:val="24"/>
        </w:rPr>
        <w:t>-замены транспортных средств, для осуществления перевозок по муниципальным маршрутам регулярных перевозок (в связи с продажей транспортного средства, истечения договора аренды и т.п.)</w:t>
      </w:r>
    </w:p>
    <w:p w:rsidR="007E5BF6" w:rsidRPr="008D6EAA" w:rsidRDefault="007E5BF6" w:rsidP="007E5BF6">
      <w:pPr>
        <w:ind w:left="-540" w:firstLine="709"/>
        <w:jc w:val="both"/>
        <w:rPr>
          <w:sz w:val="24"/>
          <w:szCs w:val="24"/>
        </w:rPr>
      </w:pPr>
      <w:r>
        <w:rPr>
          <w:sz w:val="24"/>
          <w:szCs w:val="24"/>
        </w:rPr>
        <w:t>2</w:t>
      </w:r>
      <w:r w:rsidRPr="008D6EAA">
        <w:rPr>
          <w:sz w:val="24"/>
          <w:szCs w:val="24"/>
        </w:rPr>
        <w:t>.1.2.</w:t>
      </w:r>
      <w:r>
        <w:rPr>
          <w:sz w:val="24"/>
          <w:szCs w:val="24"/>
        </w:rPr>
        <w:t>Оказывать населению услуги по перевозке в объеме, определяемом свидетельством и паспортом маршрута, утвержденным администрацией Первомайского района</w:t>
      </w:r>
      <w:r w:rsidRPr="008D6EAA">
        <w:rPr>
          <w:sz w:val="24"/>
          <w:szCs w:val="24"/>
        </w:rPr>
        <w:t>;</w:t>
      </w:r>
    </w:p>
    <w:p w:rsidR="007E5BF6" w:rsidRPr="008D6EAA" w:rsidRDefault="007E5BF6" w:rsidP="007E5BF6">
      <w:pPr>
        <w:ind w:left="-540" w:firstLine="709"/>
        <w:jc w:val="both"/>
        <w:rPr>
          <w:sz w:val="24"/>
          <w:szCs w:val="24"/>
        </w:rPr>
      </w:pPr>
      <w:r>
        <w:rPr>
          <w:sz w:val="24"/>
          <w:szCs w:val="24"/>
        </w:rPr>
        <w:t>2</w:t>
      </w:r>
      <w:r w:rsidRPr="008D6EAA">
        <w:rPr>
          <w:sz w:val="24"/>
          <w:szCs w:val="24"/>
        </w:rPr>
        <w:t>.1.3.</w:t>
      </w:r>
      <w:r>
        <w:rPr>
          <w:sz w:val="24"/>
          <w:szCs w:val="24"/>
        </w:rPr>
        <w:t>Соблюдать требования действующего законодательства по обеспечению безопасности перевозки пассажиров</w:t>
      </w:r>
      <w:r w:rsidRPr="008D6EAA">
        <w:rPr>
          <w:sz w:val="24"/>
          <w:szCs w:val="24"/>
        </w:rPr>
        <w:t>.</w:t>
      </w:r>
    </w:p>
    <w:p w:rsidR="007E5BF6" w:rsidRPr="008D6EAA" w:rsidRDefault="007E5BF6" w:rsidP="007E5BF6">
      <w:pPr>
        <w:ind w:left="-540" w:firstLine="709"/>
        <w:jc w:val="both"/>
        <w:rPr>
          <w:sz w:val="24"/>
          <w:szCs w:val="24"/>
        </w:rPr>
      </w:pPr>
      <w:r>
        <w:rPr>
          <w:sz w:val="24"/>
          <w:szCs w:val="24"/>
        </w:rPr>
        <w:t>2.1.4</w:t>
      </w:r>
      <w:r w:rsidRPr="008D6EAA">
        <w:rPr>
          <w:sz w:val="24"/>
          <w:szCs w:val="24"/>
        </w:rPr>
        <w:t xml:space="preserve">. Осуществлять </w:t>
      </w:r>
      <w:r>
        <w:rPr>
          <w:sz w:val="24"/>
          <w:szCs w:val="24"/>
        </w:rPr>
        <w:t>перевозку пассажиров и багажа по тарифам, определенным в установленном порядке, с обязательной выдачей билетов (багажных квитанций).</w:t>
      </w:r>
    </w:p>
    <w:p w:rsidR="007E5BF6" w:rsidRDefault="007E5BF6" w:rsidP="007E5BF6">
      <w:pPr>
        <w:ind w:left="-540" w:firstLine="709"/>
        <w:jc w:val="both"/>
        <w:rPr>
          <w:sz w:val="24"/>
          <w:szCs w:val="24"/>
        </w:rPr>
      </w:pPr>
      <w:r>
        <w:rPr>
          <w:sz w:val="24"/>
          <w:szCs w:val="24"/>
        </w:rPr>
        <w:t>2.1.5</w:t>
      </w:r>
      <w:r w:rsidRPr="008D6EAA">
        <w:rPr>
          <w:sz w:val="24"/>
          <w:szCs w:val="24"/>
        </w:rPr>
        <w:t xml:space="preserve">. </w:t>
      </w:r>
      <w:r>
        <w:rPr>
          <w:sz w:val="24"/>
          <w:szCs w:val="24"/>
        </w:rPr>
        <w:t>Информировать администрацию об изменении тарифа на перевозку пассажиров и багажа не менее чем за 10 календарных дней до даты изменения (письмо, электронная почта).</w:t>
      </w:r>
    </w:p>
    <w:p w:rsidR="007E5BF6" w:rsidRDefault="007E5BF6" w:rsidP="007E5BF6">
      <w:pPr>
        <w:ind w:left="-540" w:firstLine="709"/>
        <w:jc w:val="both"/>
        <w:rPr>
          <w:sz w:val="24"/>
          <w:szCs w:val="24"/>
        </w:rPr>
      </w:pPr>
      <w:r>
        <w:rPr>
          <w:sz w:val="24"/>
          <w:szCs w:val="24"/>
        </w:rPr>
        <w:t>2.1.6. Выполнять перевозку с регулярностью движения автобусов на маршруте не менее 90% от планового количества рейсов, определенных расписанием движения.</w:t>
      </w:r>
    </w:p>
    <w:p w:rsidR="007E5BF6" w:rsidRDefault="007E5BF6" w:rsidP="007E5BF6">
      <w:pPr>
        <w:ind w:left="-540" w:firstLine="709"/>
        <w:jc w:val="both"/>
        <w:rPr>
          <w:sz w:val="24"/>
          <w:szCs w:val="24"/>
        </w:rPr>
      </w:pPr>
      <w:r>
        <w:rPr>
          <w:sz w:val="24"/>
          <w:szCs w:val="24"/>
        </w:rPr>
        <w:t>2.1.7. Использовать на маршруте транспортные средства, соответствующие виду перевозок предусмотренные свидетельством.</w:t>
      </w:r>
    </w:p>
    <w:p w:rsidR="007E5BF6" w:rsidRDefault="007E5BF6" w:rsidP="007E5BF6">
      <w:pPr>
        <w:ind w:left="-540" w:firstLine="709"/>
        <w:jc w:val="both"/>
        <w:rPr>
          <w:sz w:val="24"/>
          <w:szCs w:val="24"/>
        </w:rPr>
      </w:pPr>
      <w:r>
        <w:rPr>
          <w:sz w:val="24"/>
          <w:szCs w:val="24"/>
        </w:rPr>
        <w:t>2.1.8. Обеспечивать высокую культуру обслуживания пассажиров.</w:t>
      </w:r>
    </w:p>
    <w:p w:rsidR="007E5BF6" w:rsidRDefault="007E5BF6" w:rsidP="007E5BF6">
      <w:pPr>
        <w:ind w:left="-540" w:firstLine="709"/>
        <w:jc w:val="both"/>
        <w:rPr>
          <w:sz w:val="24"/>
          <w:szCs w:val="24"/>
        </w:rPr>
      </w:pPr>
      <w:r>
        <w:rPr>
          <w:sz w:val="24"/>
          <w:szCs w:val="24"/>
        </w:rPr>
        <w:t>2.1.9. Оперативно реагировать на обращения граждан и принимать соответствующие меры в сроки, установленные действующим законодательством. О принятых мерах информировать администрацию в двухнедельный срок.</w:t>
      </w:r>
    </w:p>
    <w:p w:rsidR="007E5BF6" w:rsidRDefault="007E5BF6" w:rsidP="007E5BF6">
      <w:pPr>
        <w:ind w:left="-540" w:firstLine="709"/>
        <w:jc w:val="both"/>
        <w:rPr>
          <w:sz w:val="24"/>
          <w:szCs w:val="24"/>
        </w:rPr>
      </w:pPr>
      <w:r>
        <w:rPr>
          <w:sz w:val="24"/>
          <w:szCs w:val="24"/>
        </w:rPr>
        <w:t>2.1.10. В случаях изменения схемы движения и (или) расписания движения, не позднее следующего рабочего дня после соответствующих согласований и утверждения представить эти документы в администрацию автовокзала (автостанции) и другие организации, уполномоченные регулировать (обеспечивать) работу автобусов на соответствующем маршруте.</w:t>
      </w:r>
    </w:p>
    <w:p w:rsidR="007E5BF6" w:rsidRDefault="007E5BF6" w:rsidP="007E5BF6">
      <w:pPr>
        <w:ind w:left="-540" w:firstLine="709"/>
        <w:jc w:val="both"/>
        <w:rPr>
          <w:sz w:val="24"/>
          <w:szCs w:val="24"/>
        </w:rPr>
      </w:pPr>
      <w:r>
        <w:rPr>
          <w:sz w:val="24"/>
          <w:szCs w:val="24"/>
        </w:rPr>
        <w:t xml:space="preserve">2.1.11. Ежеквартально направлять </w:t>
      </w:r>
      <w:proofErr w:type="gramStart"/>
      <w:r>
        <w:rPr>
          <w:sz w:val="24"/>
          <w:szCs w:val="24"/>
        </w:rPr>
        <w:t>в Администрацию отчеты об  осуществлении регулярных  перевозок в соответствии с утвержденной формой в срок</w:t>
      </w:r>
      <w:proofErr w:type="gramEnd"/>
      <w:r>
        <w:rPr>
          <w:sz w:val="24"/>
          <w:szCs w:val="24"/>
        </w:rPr>
        <w:t xml:space="preserve"> до 15 числа месяца, следующего за отчетным кварталом.</w:t>
      </w:r>
    </w:p>
    <w:p w:rsidR="007E5BF6" w:rsidRDefault="007E5BF6" w:rsidP="007E5BF6">
      <w:pPr>
        <w:ind w:left="-540" w:firstLine="709"/>
        <w:jc w:val="both"/>
        <w:rPr>
          <w:sz w:val="24"/>
          <w:szCs w:val="24"/>
        </w:rPr>
      </w:pPr>
      <w:r>
        <w:rPr>
          <w:sz w:val="24"/>
          <w:szCs w:val="24"/>
        </w:rPr>
        <w:lastRenderedPageBreak/>
        <w:t>2.1.12. Ежемесячно предоставлять информацию в орган статистического наблюдения в соответствии с действующим законодательством.</w:t>
      </w:r>
    </w:p>
    <w:p w:rsidR="007E5BF6" w:rsidRDefault="007E5BF6" w:rsidP="007E5BF6">
      <w:pPr>
        <w:ind w:left="-540" w:firstLine="709"/>
        <w:jc w:val="both"/>
        <w:rPr>
          <w:sz w:val="24"/>
          <w:szCs w:val="24"/>
        </w:rPr>
      </w:pPr>
      <w:r>
        <w:rPr>
          <w:sz w:val="24"/>
          <w:szCs w:val="24"/>
        </w:rPr>
        <w:t>2.1.13. Обеспечить подключение всех транспортных средств, предусмотренных настоящим договором к единому диспетчерскому центру муниципальных маршрутов.</w:t>
      </w:r>
    </w:p>
    <w:p w:rsidR="007E5BF6" w:rsidRDefault="007E5BF6" w:rsidP="007E5BF6">
      <w:pPr>
        <w:ind w:left="-540" w:firstLine="709"/>
        <w:jc w:val="both"/>
        <w:rPr>
          <w:sz w:val="24"/>
          <w:szCs w:val="24"/>
        </w:rPr>
      </w:pPr>
      <w:r>
        <w:rPr>
          <w:sz w:val="24"/>
          <w:szCs w:val="24"/>
        </w:rPr>
        <w:t>2.1.14. Обеспечить обязательное страхование пассажиров в соответствии с действующим законодательством.</w:t>
      </w:r>
    </w:p>
    <w:p w:rsidR="007E5BF6" w:rsidRDefault="007E5BF6" w:rsidP="007E5BF6">
      <w:pPr>
        <w:ind w:left="-540" w:firstLine="709"/>
        <w:jc w:val="both"/>
        <w:rPr>
          <w:sz w:val="24"/>
          <w:szCs w:val="24"/>
        </w:rPr>
      </w:pPr>
      <w:r>
        <w:rPr>
          <w:sz w:val="24"/>
          <w:szCs w:val="24"/>
        </w:rPr>
        <w:t>2.1.15. Осуществлять регулярные перевозки пассажиров, предусмотренные свидетельством, в течение 90 дней со дня поступления заявления о прекращение действия свидетельства в администрацию.</w:t>
      </w:r>
    </w:p>
    <w:p w:rsidR="007E5BF6" w:rsidRDefault="007E5BF6" w:rsidP="007E5BF6">
      <w:pPr>
        <w:ind w:left="-540" w:firstLine="709"/>
        <w:jc w:val="both"/>
        <w:rPr>
          <w:b/>
          <w:sz w:val="24"/>
          <w:szCs w:val="24"/>
        </w:rPr>
      </w:pPr>
      <w:r w:rsidRPr="00573524">
        <w:rPr>
          <w:b/>
          <w:sz w:val="24"/>
          <w:szCs w:val="24"/>
        </w:rPr>
        <w:t>2.2. Перевозчик имеет право:</w:t>
      </w:r>
    </w:p>
    <w:p w:rsidR="007E5BF6" w:rsidRDefault="007E5BF6" w:rsidP="007E5BF6">
      <w:pPr>
        <w:ind w:left="-540" w:firstLine="709"/>
        <w:jc w:val="both"/>
        <w:rPr>
          <w:sz w:val="24"/>
          <w:szCs w:val="24"/>
        </w:rPr>
      </w:pPr>
      <w:r>
        <w:rPr>
          <w:sz w:val="24"/>
          <w:szCs w:val="24"/>
        </w:rPr>
        <w:t>2.2.1. На муниципальных маршрутах регулярных  перевозок устанавливать тарифы на перевозку пассажиров и багажа в соответствии с законодательством.</w:t>
      </w:r>
    </w:p>
    <w:p w:rsidR="007E5BF6" w:rsidRDefault="007E5BF6" w:rsidP="007E5BF6">
      <w:pPr>
        <w:ind w:left="-540" w:firstLine="709"/>
        <w:jc w:val="both"/>
        <w:rPr>
          <w:sz w:val="24"/>
          <w:szCs w:val="24"/>
        </w:rPr>
      </w:pPr>
      <w:r>
        <w:rPr>
          <w:sz w:val="24"/>
          <w:szCs w:val="24"/>
        </w:rPr>
        <w:t>2.2.2. Вносить предложения в администрацию по оптимизации маршрутной сети и улучшению качества обслуживания пассажиров.</w:t>
      </w:r>
    </w:p>
    <w:p w:rsidR="007E5BF6" w:rsidRDefault="007E5BF6" w:rsidP="007E5BF6">
      <w:pPr>
        <w:ind w:left="-540" w:firstLine="709"/>
        <w:jc w:val="both"/>
        <w:rPr>
          <w:sz w:val="24"/>
          <w:szCs w:val="24"/>
        </w:rPr>
      </w:pPr>
      <w:r>
        <w:rPr>
          <w:sz w:val="24"/>
          <w:szCs w:val="24"/>
        </w:rPr>
        <w:t>2.2.3. Прекратить перевозку пассажиров по маршруту в случаях угрожающих безопасности дорожного движения, а также при возникновении угрозы жизни и здоровью пассажиров, с немедленным уведомлением администрации с указанием причины.</w:t>
      </w:r>
    </w:p>
    <w:p w:rsidR="007E5BF6" w:rsidRDefault="007E5BF6" w:rsidP="007E5BF6">
      <w:pPr>
        <w:ind w:left="-540" w:firstLine="709"/>
        <w:jc w:val="both"/>
        <w:rPr>
          <w:sz w:val="24"/>
          <w:szCs w:val="24"/>
        </w:rPr>
      </w:pPr>
      <w:r>
        <w:rPr>
          <w:sz w:val="24"/>
          <w:szCs w:val="24"/>
        </w:rPr>
        <w:t>2.2.4. Обратиться в администрацию с заявлением, в письменной форме, о прекращении действия свидетельства в установленные законодательством сроки.</w:t>
      </w:r>
    </w:p>
    <w:p w:rsidR="007E5BF6" w:rsidRPr="00611549" w:rsidRDefault="007E5BF6" w:rsidP="007E5BF6">
      <w:pPr>
        <w:ind w:left="-540" w:firstLine="709"/>
        <w:jc w:val="both"/>
        <w:rPr>
          <w:b/>
          <w:sz w:val="24"/>
          <w:szCs w:val="24"/>
        </w:rPr>
      </w:pPr>
      <w:r w:rsidRPr="00611549">
        <w:rPr>
          <w:b/>
          <w:sz w:val="24"/>
          <w:szCs w:val="24"/>
        </w:rPr>
        <w:t>2.3. Администрация обязана:</w:t>
      </w:r>
    </w:p>
    <w:p w:rsidR="007E5BF6" w:rsidRDefault="007E5BF6" w:rsidP="007E5BF6">
      <w:pPr>
        <w:ind w:left="-540" w:firstLine="709"/>
        <w:jc w:val="both"/>
        <w:rPr>
          <w:sz w:val="24"/>
          <w:szCs w:val="24"/>
        </w:rPr>
      </w:pPr>
      <w:r>
        <w:rPr>
          <w:sz w:val="24"/>
          <w:szCs w:val="24"/>
        </w:rPr>
        <w:t>2.3.1. Рассматривать заявления об установлении, изменении муниципального маршрута регулярных перевозок в установленные законодательством сроки.</w:t>
      </w:r>
    </w:p>
    <w:p w:rsidR="007E5BF6" w:rsidRDefault="007E5BF6" w:rsidP="007E5BF6">
      <w:pPr>
        <w:ind w:left="-540" w:firstLine="709"/>
        <w:jc w:val="both"/>
        <w:rPr>
          <w:sz w:val="24"/>
          <w:szCs w:val="24"/>
        </w:rPr>
      </w:pPr>
      <w:r>
        <w:rPr>
          <w:sz w:val="24"/>
          <w:szCs w:val="24"/>
        </w:rPr>
        <w:t>2.3.2. Утверждать расписание движения на муниципальных маршрутах регулярных перевозок.</w:t>
      </w:r>
    </w:p>
    <w:p w:rsidR="007E5BF6" w:rsidRDefault="007E5BF6" w:rsidP="007E5BF6">
      <w:pPr>
        <w:ind w:left="-540" w:firstLine="709"/>
        <w:jc w:val="both"/>
        <w:rPr>
          <w:sz w:val="24"/>
          <w:szCs w:val="24"/>
        </w:rPr>
      </w:pPr>
      <w:r>
        <w:rPr>
          <w:sz w:val="24"/>
          <w:szCs w:val="24"/>
        </w:rPr>
        <w:t>2.3.3. Переоформлять свидетельства и карты маршрута в соответствии с законодательством.</w:t>
      </w:r>
    </w:p>
    <w:p w:rsidR="007E5BF6" w:rsidRDefault="007E5BF6" w:rsidP="007E5BF6">
      <w:pPr>
        <w:ind w:left="-540" w:firstLine="709"/>
        <w:jc w:val="both"/>
        <w:rPr>
          <w:sz w:val="24"/>
          <w:szCs w:val="24"/>
        </w:rPr>
      </w:pPr>
      <w:r>
        <w:rPr>
          <w:sz w:val="24"/>
          <w:szCs w:val="24"/>
        </w:rPr>
        <w:t>2.3.4. Вносить в реестр муниципальных маршрутов регулярных перевозок сведения об установлении, изменении, отмене маршрута в сроки установленные законодательством.</w:t>
      </w:r>
    </w:p>
    <w:p w:rsidR="007E5BF6" w:rsidRDefault="007E5BF6" w:rsidP="007E5BF6">
      <w:pPr>
        <w:ind w:left="-540" w:firstLine="709"/>
        <w:jc w:val="both"/>
        <w:rPr>
          <w:sz w:val="24"/>
          <w:szCs w:val="24"/>
        </w:rPr>
      </w:pPr>
      <w:r>
        <w:rPr>
          <w:sz w:val="24"/>
          <w:szCs w:val="24"/>
        </w:rPr>
        <w:t>2.3.5. Рассматривать обращения и принимать меры по устранению недостатков в сфере транспортного обслуживания населения.</w:t>
      </w:r>
    </w:p>
    <w:p w:rsidR="007E5BF6" w:rsidRDefault="007E5BF6" w:rsidP="007E5BF6">
      <w:pPr>
        <w:ind w:left="-540" w:firstLine="709"/>
        <w:jc w:val="both"/>
        <w:rPr>
          <w:sz w:val="24"/>
          <w:szCs w:val="24"/>
        </w:rPr>
      </w:pPr>
      <w:r>
        <w:rPr>
          <w:sz w:val="24"/>
          <w:szCs w:val="24"/>
        </w:rPr>
        <w:t>2.3.6. Содействовать решению вопросов обеспечения надлежащего состояния дорог и других объектов инфраструктуры на маршруте.</w:t>
      </w:r>
    </w:p>
    <w:p w:rsidR="007E5BF6" w:rsidRDefault="007E5BF6" w:rsidP="007E5BF6">
      <w:pPr>
        <w:ind w:left="-540" w:firstLine="709"/>
        <w:jc w:val="both"/>
        <w:rPr>
          <w:b/>
          <w:sz w:val="24"/>
          <w:szCs w:val="24"/>
        </w:rPr>
      </w:pPr>
      <w:r w:rsidRPr="00450A5E">
        <w:rPr>
          <w:b/>
          <w:sz w:val="24"/>
          <w:szCs w:val="24"/>
        </w:rPr>
        <w:t>2.4. Администрация имеет право:</w:t>
      </w:r>
    </w:p>
    <w:p w:rsidR="007E5BF6" w:rsidRDefault="007E5BF6" w:rsidP="007E5BF6">
      <w:pPr>
        <w:ind w:left="-540" w:firstLine="709"/>
        <w:jc w:val="both"/>
        <w:rPr>
          <w:sz w:val="24"/>
          <w:szCs w:val="24"/>
        </w:rPr>
      </w:pPr>
      <w:r>
        <w:rPr>
          <w:sz w:val="24"/>
          <w:szCs w:val="24"/>
        </w:rPr>
        <w:lastRenderedPageBreak/>
        <w:t>2.4.1. Контролировать соблюдение перевозчиком требований установленных законодательством Российской Федерации и Алтайского края, настоящим соглашением.</w:t>
      </w:r>
    </w:p>
    <w:p w:rsidR="007E5BF6" w:rsidRDefault="007E5BF6" w:rsidP="007E5BF6">
      <w:pPr>
        <w:ind w:left="-540" w:firstLine="709"/>
        <w:jc w:val="both"/>
        <w:rPr>
          <w:sz w:val="24"/>
          <w:szCs w:val="24"/>
        </w:rPr>
      </w:pPr>
      <w:r>
        <w:rPr>
          <w:sz w:val="24"/>
          <w:szCs w:val="24"/>
        </w:rPr>
        <w:t>2.4.2. Обратиться в суд с заявлением о прекращении действия свидетельства при наступлении хотя бы одного из обстоятельств, предусмотренных законодательством Российской Федерации и Алтайского края.</w:t>
      </w:r>
    </w:p>
    <w:p w:rsidR="007E5BF6" w:rsidRDefault="007E5BF6" w:rsidP="007E5BF6">
      <w:pPr>
        <w:ind w:left="-540" w:firstLine="709"/>
        <w:jc w:val="both"/>
        <w:rPr>
          <w:sz w:val="24"/>
          <w:szCs w:val="24"/>
        </w:rPr>
      </w:pPr>
    </w:p>
    <w:p w:rsidR="007E5BF6" w:rsidRDefault="007E5BF6" w:rsidP="007E5BF6">
      <w:pPr>
        <w:ind w:left="-540" w:firstLine="709"/>
        <w:jc w:val="center"/>
        <w:rPr>
          <w:b/>
          <w:sz w:val="24"/>
          <w:szCs w:val="24"/>
        </w:rPr>
      </w:pPr>
      <w:r w:rsidRPr="00450A5E">
        <w:rPr>
          <w:b/>
          <w:sz w:val="24"/>
          <w:szCs w:val="24"/>
        </w:rPr>
        <w:t>3. Прекращение, расторжение, изменение соглашения</w:t>
      </w:r>
    </w:p>
    <w:p w:rsidR="007E5BF6" w:rsidRPr="00450A5E" w:rsidRDefault="007E5BF6" w:rsidP="007E5BF6">
      <w:pPr>
        <w:ind w:left="-540" w:firstLine="709"/>
        <w:jc w:val="center"/>
        <w:rPr>
          <w:b/>
          <w:sz w:val="24"/>
          <w:szCs w:val="24"/>
        </w:rPr>
      </w:pPr>
    </w:p>
    <w:p w:rsidR="007E5BF6" w:rsidRDefault="007E5BF6" w:rsidP="007E5BF6">
      <w:pPr>
        <w:ind w:left="-540" w:firstLine="709"/>
        <w:jc w:val="both"/>
        <w:rPr>
          <w:sz w:val="24"/>
          <w:szCs w:val="24"/>
        </w:rPr>
      </w:pPr>
      <w:r>
        <w:rPr>
          <w:sz w:val="24"/>
          <w:szCs w:val="24"/>
        </w:rPr>
        <w:t>3</w:t>
      </w:r>
      <w:r w:rsidRPr="008D6EAA">
        <w:rPr>
          <w:sz w:val="24"/>
          <w:szCs w:val="24"/>
        </w:rPr>
        <w:t xml:space="preserve">.1. </w:t>
      </w:r>
      <w:r>
        <w:rPr>
          <w:sz w:val="24"/>
          <w:szCs w:val="24"/>
        </w:rPr>
        <w:t>Настоящее Соглашение может быть изменено, дополнено либо расторгнуто по соглашению  сторон.</w:t>
      </w:r>
    </w:p>
    <w:p w:rsidR="007E5BF6" w:rsidRPr="008D6EAA" w:rsidRDefault="007E5BF6" w:rsidP="007E5BF6">
      <w:pPr>
        <w:ind w:left="-540" w:firstLine="709"/>
        <w:jc w:val="both"/>
        <w:rPr>
          <w:sz w:val="24"/>
          <w:szCs w:val="24"/>
        </w:rPr>
      </w:pPr>
      <w:r>
        <w:rPr>
          <w:sz w:val="24"/>
          <w:szCs w:val="24"/>
        </w:rPr>
        <w:t>3</w:t>
      </w:r>
      <w:r w:rsidRPr="008D6EAA">
        <w:rPr>
          <w:sz w:val="24"/>
          <w:szCs w:val="24"/>
        </w:rPr>
        <w:t xml:space="preserve">.2. </w:t>
      </w:r>
      <w:r>
        <w:rPr>
          <w:sz w:val="24"/>
          <w:szCs w:val="24"/>
        </w:rPr>
        <w:t xml:space="preserve">Соглашение считается прекращенным </w:t>
      </w:r>
      <w:proofErr w:type="gramStart"/>
      <w:r>
        <w:rPr>
          <w:sz w:val="24"/>
          <w:szCs w:val="24"/>
        </w:rPr>
        <w:t>в случае лишения перевозчика лицензии на осуществление деятельности по перевозке пассажиров автомобильным транспортом с момента принятия решения в соответствии</w:t>
      </w:r>
      <w:proofErr w:type="gramEnd"/>
      <w:r>
        <w:rPr>
          <w:sz w:val="24"/>
          <w:szCs w:val="24"/>
        </w:rPr>
        <w:t xml:space="preserve"> с действующим законодательством.</w:t>
      </w:r>
    </w:p>
    <w:p w:rsidR="007E5BF6" w:rsidRPr="008D6EAA" w:rsidRDefault="007E5BF6" w:rsidP="007E5BF6">
      <w:pPr>
        <w:ind w:left="-540" w:firstLine="709"/>
        <w:jc w:val="both"/>
        <w:rPr>
          <w:sz w:val="24"/>
          <w:szCs w:val="24"/>
        </w:rPr>
      </w:pPr>
      <w:r>
        <w:rPr>
          <w:sz w:val="24"/>
          <w:szCs w:val="24"/>
        </w:rPr>
        <w:t>3</w:t>
      </w:r>
      <w:r w:rsidRPr="008D6EAA">
        <w:rPr>
          <w:sz w:val="24"/>
          <w:szCs w:val="24"/>
        </w:rPr>
        <w:t xml:space="preserve">.3. </w:t>
      </w:r>
      <w:r>
        <w:rPr>
          <w:sz w:val="24"/>
          <w:szCs w:val="24"/>
        </w:rPr>
        <w:t>По инициативе перевозчика, соглашение может быть расторгнуто только с 1 числа месяца, следующего за месяцем подачи заявления или иного месяца указанного в заявлении. Заявление должно быть подано не менее чем за 14 календарных дней до даты расторжения соглашения.</w:t>
      </w:r>
    </w:p>
    <w:p w:rsidR="007E5BF6" w:rsidRDefault="007E5BF6" w:rsidP="007E5BF6">
      <w:pPr>
        <w:ind w:left="-540" w:firstLine="709"/>
        <w:jc w:val="both"/>
        <w:rPr>
          <w:sz w:val="24"/>
          <w:szCs w:val="24"/>
        </w:rPr>
      </w:pPr>
      <w:r>
        <w:rPr>
          <w:sz w:val="24"/>
          <w:szCs w:val="24"/>
        </w:rPr>
        <w:t>3</w:t>
      </w:r>
      <w:r w:rsidRPr="008D6EAA">
        <w:rPr>
          <w:sz w:val="24"/>
          <w:szCs w:val="24"/>
        </w:rPr>
        <w:t xml:space="preserve">.4. </w:t>
      </w:r>
      <w:r>
        <w:rPr>
          <w:sz w:val="24"/>
          <w:szCs w:val="24"/>
        </w:rPr>
        <w:t>Любые изменения и дополнения к Соглашению имеют силу только в том случае, если они оформлены в письменном виде и подписаны обеими сторонами.</w:t>
      </w:r>
    </w:p>
    <w:p w:rsidR="007E5BF6" w:rsidRPr="008D6EAA" w:rsidRDefault="007E5BF6" w:rsidP="007E5BF6">
      <w:pPr>
        <w:ind w:left="-540" w:firstLine="709"/>
        <w:jc w:val="both"/>
        <w:rPr>
          <w:sz w:val="24"/>
          <w:szCs w:val="24"/>
        </w:rPr>
      </w:pPr>
    </w:p>
    <w:p w:rsidR="007E5BF6" w:rsidRPr="008341CF" w:rsidRDefault="007E5BF6" w:rsidP="007E5BF6">
      <w:pPr>
        <w:ind w:left="-540" w:firstLine="709"/>
        <w:jc w:val="center"/>
        <w:rPr>
          <w:b/>
          <w:sz w:val="24"/>
          <w:szCs w:val="24"/>
        </w:rPr>
      </w:pPr>
      <w:r w:rsidRPr="008341CF">
        <w:rPr>
          <w:b/>
          <w:sz w:val="24"/>
          <w:szCs w:val="24"/>
        </w:rPr>
        <w:t>4. Заключительные положения</w:t>
      </w:r>
    </w:p>
    <w:p w:rsidR="007E5BF6" w:rsidRDefault="007E5BF6" w:rsidP="007E5BF6">
      <w:pPr>
        <w:ind w:left="-540" w:firstLine="709"/>
        <w:jc w:val="both"/>
        <w:rPr>
          <w:sz w:val="24"/>
          <w:szCs w:val="24"/>
        </w:rPr>
      </w:pPr>
    </w:p>
    <w:p w:rsidR="007E5BF6" w:rsidRPr="008D6EAA" w:rsidRDefault="007E5BF6" w:rsidP="007E5BF6">
      <w:pPr>
        <w:ind w:left="-540" w:firstLine="709"/>
        <w:jc w:val="both"/>
        <w:rPr>
          <w:sz w:val="24"/>
          <w:szCs w:val="24"/>
        </w:rPr>
      </w:pPr>
      <w:r>
        <w:rPr>
          <w:sz w:val="24"/>
          <w:szCs w:val="24"/>
        </w:rPr>
        <w:t>4</w:t>
      </w:r>
      <w:r w:rsidRPr="008D6EAA">
        <w:rPr>
          <w:sz w:val="24"/>
          <w:szCs w:val="24"/>
        </w:rPr>
        <w:t xml:space="preserve">.1. </w:t>
      </w:r>
      <w:r>
        <w:rPr>
          <w:sz w:val="24"/>
          <w:szCs w:val="24"/>
        </w:rPr>
        <w:t>Срок действия Соглашения распространяется на период действия свидетельства с момента его выдачи.</w:t>
      </w:r>
    </w:p>
    <w:p w:rsidR="007E5BF6" w:rsidRDefault="007E5BF6" w:rsidP="007E5BF6">
      <w:pPr>
        <w:ind w:left="-540" w:firstLine="709"/>
        <w:jc w:val="both"/>
        <w:rPr>
          <w:sz w:val="24"/>
          <w:szCs w:val="24"/>
        </w:rPr>
      </w:pPr>
      <w:r>
        <w:rPr>
          <w:sz w:val="24"/>
          <w:szCs w:val="24"/>
        </w:rPr>
        <w:t>4</w:t>
      </w:r>
      <w:r w:rsidRPr="008D6EAA">
        <w:rPr>
          <w:sz w:val="24"/>
          <w:szCs w:val="24"/>
        </w:rPr>
        <w:t xml:space="preserve">.2. </w:t>
      </w:r>
      <w:r>
        <w:rPr>
          <w:sz w:val="24"/>
          <w:szCs w:val="24"/>
        </w:rPr>
        <w:t>Настоящее соглашение заключено и составлено в 2-х экземплярах, имеющих одинаковую юридическую силу.</w:t>
      </w:r>
    </w:p>
    <w:p w:rsidR="007E5BF6" w:rsidRDefault="007E5BF6" w:rsidP="007E5BF6">
      <w:pPr>
        <w:ind w:left="-540" w:firstLine="709"/>
        <w:jc w:val="both"/>
        <w:rPr>
          <w:sz w:val="24"/>
          <w:szCs w:val="24"/>
        </w:rPr>
      </w:pPr>
      <w:r>
        <w:rPr>
          <w:sz w:val="24"/>
          <w:szCs w:val="24"/>
        </w:rPr>
        <w:t>4.3. Настоящее Соглашение определяет общие принципы взаимодействия Сторон. Реализация отдельных положений настоящего Соглашения при необходимости будет осуществляться Сторонами на основании дополнительно заключаемых соглашений, условия которых в случае отличия от условий настоящего Соглашения, будут иметь преимущественную силу.</w:t>
      </w:r>
    </w:p>
    <w:p w:rsidR="007E5BF6" w:rsidRDefault="007E5BF6" w:rsidP="007E5BF6">
      <w:pPr>
        <w:ind w:left="-540" w:firstLine="709"/>
        <w:jc w:val="both"/>
        <w:rPr>
          <w:sz w:val="24"/>
          <w:szCs w:val="24"/>
        </w:rPr>
      </w:pPr>
      <w:r>
        <w:rPr>
          <w:sz w:val="24"/>
          <w:szCs w:val="24"/>
        </w:rPr>
        <w:t>4.4. В настоящее соглашение могут быть внесены изменения и дополнения, которые оформляются путем заключения дополнительных соглашений.</w:t>
      </w:r>
    </w:p>
    <w:p w:rsidR="007E5BF6" w:rsidRDefault="007E5BF6" w:rsidP="007E5BF6">
      <w:pPr>
        <w:ind w:left="-540" w:firstLine="709"/>
        <w:jc w:val="both"/>
        <w:rPr>
          <w:sz w:val="24"/>
          <w:szCs w:val="24"/>
        </w:rPr>
      </w:pPr>
      <w:r>
        <w:rPr>
          <w:sz w:val="24"/>
          <w:szCs w:val="24"/>
        </w:rPr>
        <w:lastRenderedPageBreak/>
        <w:t>4.5. Все споры, возникающие при исполнении настоящего Соглашения, решаются сторонами путем переговоров.</w:t>
      </w:r>
    </w:p>
    <w:p w:rsidR="007E5BF6" w:rsidRDefault="007E5BF6" w:rsidP="007E5BF6">
      <w:pPr>
        <w:ind w:left="-540" w:firstLine="709"/>
        <w:jc w:val="both"/>
        <w:rPr>
          <w:sz w:val="24"/>
          <w:szCs w:val="24"/>
        </w:rPr>
      </w:pPr>
      <w:r>
        <w:rPr>
          <w:sz w:val="24"/>
          <w:szCs w:val="24"/>
        </w:rPr>
        <w:t>4.6. Уведомления и письма, касающиеся взаимоотношений сторон по настоящему Соглашению, направляются сторонами друг другу по адресам, указанным в пункте5 Соглашения.</w:t>
      </w:r>
    </w:p>
    <w:p w:rsidR="007E5BF6" w:rsidRDefault="007E5BF6" w:rsidP="007E5BF6">
      <w:pPr>
        <w:ind w:left="-540" w:firstLine="709"/>
        <w:jc w:val="both"/>
        <w:rPr>
          <w:sz w:val="24"/>
          <w:szCs w:val="24"/>
        </w:rPr>
      </w:pPr>
      <w:r>
        <w:rPr>
          <w:sz w:val="24"/>
          <w:szCs w:val="24"/>
        </w:rPr>
        <w:t>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а сторона надлежащим образом извещенной.</w:t>
      </w:r>
    </w:p>
    <w:p w:rsidR="007E5BF6" w:rsidRPr="008D6EAA" w:rsidRDefault="007E5BF6" w:rsidP="007E5BF6">
      <w:pPr>
        <w:ind w:left="-540" w:firstLine="709"/>
        <w:jc w:val="both"/>
        <w:rPr>
          <w:sz w:val="24"/>
          <w:szCs w:val="24"/>
        </w:rPr>
      </w:pPr>
      <w:r>
        <w:rPr>
          <w:sz w:val="24"/>
          <w:szCs w:val="24"/>
        </w:rPr>
        <w:t xml:space="preserve"> </w:t>
      </w:r>
    </w:p>
    <w:p w:rsidR="007E5BF6" w:rsidRPr="00DB0E21" w:rsidRDefault="007E5BF6" w:rsidP="007E5BF6">
      <w:pPr>
        <w:ind w:left="-540" w:firstLine="709"/>
        <w:jc w:val="center"/>
        <w:rPr>
          <w:b/>
          <w:sz w:val="24"/>
          <w:szCs w:val="24"/>
        </w:rPr>
      </w:pPr>
      <w:r w:rsidRPr="00DB0E21">
        <w:rPr>
          <w:b/>
          <w:sz w:val="24"/>
          <w:szCs w:val="24"/>
        </w:rPr>
        <w:t>5. Юридические адреса и реквизиты сторон</w:t>
      </w:r>
    </w:p>
    <w:p w:rsidR="007E5BF6" w:rsidRPr="00573872" w:rsidRDefault="007E5BF6" w:rsidP="007E5BF6">
      <w:pPr>
        <w:ind w:left="-540" w:firstLine="709"/>
        <w:jc w:val="center"/>
        <w:rPr>
          <w:sz w:val="24"/>
          <w:szCs w:val="24"/>
        </w:rPr>
      </w:pPr>
    </w:p>
    <w:tbl>
      <w:tblPr>
        <w:tblW w:w="0" w:type="auto"/>
        <w:tblInd w:w="-432" w:type="dxa"/>
        <w:tblLook w:val="01E0"/>
      </w:tblPr>
      <w:tblGrid>
        <w:gridCol w:w="5040"/>
        <w:gridCol w:w="4963"/>
      </w:tblGrid>
      <w:tr w:rsidR="007E5BF6" w:rsidRPr="008D6EAA" w:rsidTr="00492902">
        <w:tc>
          <w:tcPr>
            <w:tcW w:w="5040" w:type="dxa"/>
            <w:shd w:val="clear" w:color="auto" w:fill="auto"/>
          </w:tcPr>
          <w:p w:rsidR="007E5BF6" w:rsidRPr="007A4B6A" w:rsidRDefault="007E5BF6" w:rsidP="00492902">
            <w:pPr>
              <w:tabs>
                <w:tab w:val="left" w:pos="2520"/>
              </w:tabs>
              <w:jc w:val="both"/>
              <w:rPr>
                <w:b/>
                <w:sz w:val="24"/>
                <w:szCs w:val="24"/>
              </w:rPr>
            </w:pPr>
            <w:r w:rsidRPr="007A4B6A">
              <w:rPr>
                <w:b/>
                <w:sz w:val="24"/>
                <w:szCs w:val="24"/>
              </w:rPr>
              <w:t>Администрация:</w:t>
            </w:r>
          </w:p>
        </w:tc>
        <w:tc>
          <w:tcPr>
            <w:tcW w:w="4963" w:type="dxa"/>
            <w:shd w:val="clear" w:color="auto" w:fill="auto"/>
          </w:tcPr>
          <w:p w:rsidR="007E5BF6" w:rsidRPr="007A4B6A" w:rsidRDefault="007E5BF6" w:rsidP="00492902">
            <w:pPr>
              <w:tabs>
                <w:tab w:val="left" w:pos="2520"/>
              </w:tabs>
              <w:jc w:val="both"/>
              <w:rPr>
                <w:b/>
                <w:sz w:val="24"/>
                <w:szCs w:val="24"/>
              </w:rPr>
            </w:pPr>
            <w:r w:rsidRPr="007A4B6A">
              <w:rPr>
                <w:b/>
                <w:sz w:val="24"/>
                <w:szCs w:val="24"/>
              </w:rPr>
              <w:t>Перевозчик</w:t>
            </w:r>
            <w:r w:rsidRPr="007A4B6A">
              <w:rPr>
                <w:b/>
                <w:sz w:val="24"/>
                <w:szCs w:val="24"/>
                <w:lang w:val="en-US"/>
              </w:rPr>
              <w:t>:</w:t>
            </w:r>
          </w:p>
        </w:tc>
      </w:tr>
      <w:tr w:rsidR="007E5BF6" w:rsidRPr="008D6EAA" w:rsidTr="00492902">
        <w:tc>
          <w:tcPr>
            <w:tcW w:w="5040" w:type="dxa"/>
            <w:shd w:val="clear" w:color="auto" w:fill="auto"/>
          </w:tcPr>
          <w:p w:rsidR="007E5BF6" w:rsidRPr="007A4B6A" w:rsidRDefault="007E5BF6" w:rsidP="00492902">
            <w:pPr>
              <w:tabs>
                <w:tab w:val="left" w:pos="2520"/>
              </w:tabs>
              <w:jc w:val="both"/>
              <w:rPr>
                <w:sz w:val="24"/>
                <w:szCs w:val="24"/>
                <w:u w:val="single"/>
              </w:rPr>
            </w:pPr>
            <w:r w:rsidRPr="007A4B6A">
              <w:rPr>
                <w:sz w:val="24"/>
                <w:szCs w:val="24"/>
              </w:rPr>
              <w:t>Администрация Первомайского района</w:t>
            </w:r>
          </w:p>
        </w:tc>
        <w:tc>
          <w:tcPr>
            <w:tcW w:w="4963" w:type="dxa"/>
            <w:shd w:val="clear" w:color="auto" w:fill="auto"/>
          </w:tcPr>
          <w:p w:rsidR="007E5BF6" w:rsidRPr="007A4B6A" w:rsidRDefault="007E5BF6" w:rsidP="00492902">
            <w:pPr>
              <w:tabs>
                <w:tab w:val="left" w:pos="2520"/>
              </w:tabs>
              <w:jc w:val="both"/>
              <w:rPr>
                <w:sz w:val="24"/>
                <w:szCs w:val="24"/>
              </w:rPr>
            </w:pPr>
          </w:p>
        </w:tc>
      </w:tr>
      <w:tr w:rsidR="007E5BF6" w:rsidRPr="008D6EAA" w:rsidTr="00492902">
        <w:tc>
          <w:tcPr>
            <w:tcW w:w="5040" w:type="dxa"/>
            <w:shd w:val="clear" w:color="auto" w:fill="auto"/>
          </w:tcPr>
          <w:p w:rsidR="007E5BF6" w:rsidRPr="007A4B6A" w:rsidRDefault="007E5BF6" w:rsidP="00492902">
            <w:pPr>
              <w:tabs>
                <w:tab w:val="left" w:pos="2520"/>
              </w:tabs>
              <w:jc w:val="both"/>
              <w:rPr>
                <w:sz w:val="24"/>
                <w:szCs w:val="24"/>
              </w:rPr>
            </w:pPr>
            <w:r>
              <w:rPr>
                <w:sz w:val="24"/>
                <w:szCs w:val="24"/>
              </w:rPr>
              <w:t>Алтайского</w:t>
            </w:r>
            <w:r w:rsidRPr="007A4B6A">
              <w:rPr>
                <w:sz w:val="24"/>
                <w:szCs w:val="24"/>
              </w:rPr>
              <w:t xml:space="preserve"> </w:t>
            </w:r>
            <w:r>
              <w:rPr>
                <w:sz w:val="24"/>
                <w:szCs w:val="24"/>
              </w:rPr>
              <w:t>края</w:t>
            </w:r>
            <w:r w:rsidRPr="007A4B6A">
              <w:rPr>
                <w:sz w:val="24"/>
                <w:szCs w:val="24"/>
              </w:rPr>
              <w:t>,</w:t>
            </w:r>
          </w:p>
          <w:p w:rsidR="007E5BF6" w:rsidRPr="007A4B6A" w:rsidRDefault="007E5BF6" w:rsidP="00492902">
            <w:pPr>
              <w:tabs>
                <w:tab w:val="left" w:pos="2520"/>
              </w:tabs>
              <w:jc w:val="both"/>
              <w:rPr>
                <w:sz w:val="24"/>
                <w:szCs w:val="24"/>
              </w:rPr>
            </w:pPr>
            <w:r w:rsidRPr="007A4B6A">
              <w:rPr>
                <w:sz w:val="24"/>
                <w:szCs w:val="24"/>
              </w:rPr>
              <w:t xml:space="preserve">г. Новоалтайск, ул. </w:t>
            </w:r>
            <w:proofErr w:type="gramStart"/>
            <w:r w:rsidRPr="007A4B6A">
              <w:rPr>
                <w:sz w:val="24"/>
                <w:szCs w:val="24"/>
              </w:rPr>
              <w:t>Деповская</w:t>
            </w:r>
            <w:proofErr w:type="gramEnd"/>
            <w:r w:rsidRPr="007A4B6A">
              <w:rPr>
                <w:sz w:val="24"/>
                <w:szCs w:val="24"/>
              </w:rPr>
              <w:t>, 19 а</w:t>
            </w:r>
          </w:p>
        </w:tc>
        <w:tc>
          <w:tcPr>
            <w:tcW w:w="4963" w:type="dxa"/>
            <w:shd w:val="clear" w:color="auto" w:fill="auto"/>
          </w:tcPr>
          <w:p w:rsidR="007E5BF6" w:rsidRPr="007A4B6A" w:rsidRDefault="007E5BF6" w:rsidP="00492902">
            <w:pPr>
              <w:tabs>
                <w:tab w:val="left" w:pos="2520"/>
              </w:tabs>
              <w:rPr>
                <w:sz w:val="24"/>
                <w:szCs w:val="24"/>
              </w:rPr>
            </w:pPr>
          </w:p>
        </w:tc>
      </w:tr>
      <w:tr w:rsidR="007E5BF6" w:rsidRPr="008D6EAA" w:rsidTr="00492902">
        <w:tc>
          <w:tcPr>
            <w:tcW w:w="5040" w:type="dxa"/>
            <w:shd w:val="clear" w:color="auto" w:fill="auto"/>
          </w:tcPr>
          <w:p w:rsidR="007E5BF6" w:rsidRPr="007A4B6A" w:rsidRDefault="007E5BF6" w:rsidP="00492902">
            <w:pPr>
              <w:tabs>
                <w:tab w:val="left" w:pos="2520"/>
              </w:tabs>
              <w:jc w:val="both"/>
              <w:rPr>
                <w:sz w:val="24"/>
                <w:szCs w:val="24"/>
              </w:rPr>
            </w:pPr>
          </w:p>
        </w:tc>
        <w:tc>
          <w:tcPr>
            <w:tcW w:w="4963" w:type="dxa"/>
            <w:shd w:val="clear" w:color="auto" w:fill="auto"/>
          </w:tcPr>
          <w:p w:rsidR="007E5BF6" w:rsidRPr="007A4B6A" w:rsidRDefault="007E5BF6" w:rsidP="00492902">
            <w:pPr>
              <w:tabs>
                <w:tab w:val="left" w:pos="2520"/>
              </w:tabs>
              <w:jc w:val="both"/>
              <w:rPr>
                <w:sz w:val="24"/>
                <w:szCs w:val="24"/>
              </w:rPr>
            </w:pPr>
          </w:p>
        </w:tc>
      </w:tr>
      <w:tr w:rsidR="007E5BF6" w:rsidRPr="008D6EAA" w:rsidTr="00492902">
        <w:tc>
          <w:tcPr>
            <w:tcW w:w="5040" w:type="dxa"/>
            <w:shd w:val="clear" w:color="auto" w:fill="auto"/>
          </w:tcPr>
          <w:p w:rsidR="007E5BF6" w:rsidRPr="007A4B6A" w:rsidRDefault="007E5BF6" w:rsidP="00492902">
            <w:pPr>
              <w:tabs>
                <w:tab w:val="left" w:pos="2520"/>
              </w:tabs>
              <w:jc w:val="both"/>
              <w:rPr>
                <w:sz w:val="24"/>
                <w:szCs w:val="24"/>
                <w:u w:val="single"/>
              </w:rPr>
            </w:pPr>
            <w:r w:rsidRPr="007A4B6A">
              <w:rPr>
                <w:sz w:val="24"/>
                <w:szCs w:val="24"/>
              </w:rPr>
              <w:t>ИНН 2263003140</w:t>
            </w:r>
          </w:p>
        </w:tc>
        <w:tc>
          <w:tcPr>
            <w:tcW w:w="4963" w:type="dxa"/>
            <w:shd w:val="clear" w:color="auto" w:fill="auto"/>
          </w:tcPr>
          <w:p w:rsidR="007E5BF6" w:rsidRPr="007A4B6A" w:rsidRDefault="007E5BF6" w:rsidP="00492902">
            <w:pPr>
              <w:tabs>
                <w:tab w:val="left" w:pos="2520"/>
              </w:tabs>
              <w:rPr>
                <w:sz w:val="24"/>
                <w:szCs w:val="24"/>
                <w:u w:val="single"/>
              </w:rPr>
            </w:pPr>
          </w:p>
        </w:tc>
      </w:tr>
      <w:tr w:rsidR="007E5BF6" w:rsidRPr="008D6EAA" w:rsidTr="00492902">
        <w:tc>
          <w:tcPr>
            <w:tcW w:w="5040" w:type="dxa"/>
            <w:shd w:val="clear" w:color="auto" w:fill="auto"/>
          </w:tcPr>
          <w:p w:rsidR="007E5BF6" w:rsidRPr="007A4B6A" w:rsidRDefault="007E5BF6" w:rsidP="00492902">
            <w:pPr>
              <w:tabs>
                <w:tab w:val="left" w:pos="2520"/>
              </w:tabs>
              <w:jc w:val="both"/>
              <w:rPr>
                <w:sz w:val="24"/>
                <w:szCs w:val="24"/>
                <w:u w:val="single"/>
              </w:rPr>
            </w:pPr>
            <w:r w:rsidRPr="007A4B6A">
              <w:rPr>
                <w:sz w:val="24"/>
                <w:szCs w:val="24"/>
              </w:rPr>
              <w:t>КПП 220801001</w:t>
            </w:r>
          </w:p>
        </w:tc>
        <w:tc>
          <w:tcPr>
            <w:tcW w:w="4963" w:type="dxa"/>
            <w:shd w:val="clear" w:color="auto" w:fill="auto"/>
          </w:tcPr>
          <w:p w:rsidR="007E5BF6" w:rsidRPr="007A4B6A" w:rsidRDefault="007E5BF6" w:rsidP="00492902">
            <w:pPr>
              <w:tabs>
                <w:tab w:val="left" w:pos="2520"/>
              </w:tabs>
              <w:jc w:val="both"/>
              <w:rPr>
                <w:sz w:val="24"/>
                <w:szCs w:val="24"/>
              </w:rPr>
            </w:pPr>
          </w:p>
        </w:tc>
      </w:tr>
      <w:tr w:rsidR="007E5BF6" w:rsidRPr="008D6EAA" w:rsidTr="00492902">
        <w:tc>
          <w:tcPr>
            <w:tcW w:w="5040" w:type="dxa"/>
            <w:shd w:val="clear" w:color="auto" w:fill="auto"/>
          </w:tcPr>
          <w:p w:rsidR="007E5BF6" w:rsidRPr="007A4B6A" w:rsidRDefault="007E5BF6" w:rsidP="00492902">
            <w:pPr>
              <w:tabs>
                <w:tab w:val="left" w:pos="2520"/>
              </w:tabs>
              <w:jc w:val="both"/>
              <w:rPr>
                <w:sz w:val="24"/>
                <w:szCs w:val="24"/>
              </w:rPr>
            </w:pPr>
            <w:r w:rsidRPr="007A4B6A">
              <w:rPr>
                <w:sz w:val="24"/>
                <w:szCs w:val="24"/>
              </w:rPr>
              <w:t>БИК 040173001</w:t>
            </w:r>
          </w:p>
        </w:tc>
        <w:tc>
          <w:tcPr>
            <w:tcW w:w="4963" w:type="dxa"/>
            <w:shd w:val="clear" w:color="auto" w:fill="auto"/>
          </w:tcPr>
          <w:p w:rsidR="007E5BF6" w:rsidRPr="007A4B6A" w:rsidRDefault="007E5BF6" w:rsidP="00492902">
            <w:pPr>
              <w:tabs>
                <w:tab w:val="left" w:pos="2520"/>
              </w:tabs>
              <w:jc w:val="both"/>
              <w:rPr>
                <w:sz w:val="24"/>
                <w:szCs w:val="24"/>
              </w:rPr>
            </w:pPr>
          </w:p>
        </w:tc>
      </w:tr>
      <w:tr w:rsidR="007E5BF6" w:rsidRPr="008D6EAA" w:rsidTr="00492902">
        <w:tc>
          <w:tcPr>
            <w:tcW w:w="5040" w:type="dxa"/>
            <w:shd w:val="clear" w:color="auto" w:fill="auto"/>
          </w:tcPr>
          <w:p w:rsidR="007E5BF6" w:rsidRPr="007A4B6A" w:rsidRDefault="007E5BF6" w:rsidP="00492902">
            <w:pPr>
              <w:tabs>
                <w:tab w:val="left" w:pos="2520"/>
              </w:tabs>
              <w:jc w:val="both"/>
              <w:rPr>
                <w:sz w:val="24"/>
                <w:szCs w:val="24"/>
              </w:rPr>
            </w:pPr>
            <w:r w:rsidRPr="007A4B6A">
              <w:rPr>
                <w:sz w:val="24"/>
                <w:szCs w:val="24"/>
              </w:rPr>
              <w:t>ОКПО 04018758</w:t>
            </w:r>
          </w:p>
        </w:tc>
        <w:tc>
          <w:tcPr>
            <w:tcW w:w="4963" w:type="dxa"/>
            <w:shd w:val="clear" w:color="auto" w:fill="auto"/>
          </w:tcPr>
          <w:p w:rsidR="007E5BF6" w:rsidRPr="007A4B6A" w:rsidRDefault="007E5BF6" w:rsidP="00492902">
            <w:pPr>
              <w:tabs>
                <w:tab w:val="left" w:pos="2520"/>
              </w:tabs>
              <w:jc w:val="both"/>
              <w:rPr>
                <w:sz w:val="24"/>
                <w:szCs w:val="24"/>
              </w:rPr>
            </w:pPr>
          </w:p>
        </w:tc>
      </w:tr>
      <w:tr w:rsidR="007E5BF6" w:rsidRPr="008D6EAA" w:rsidTr="00492902">
        <w:tc>
          <w:tcPr>
            <w:tcW w:w="5040" w:type="dxa"/>
            <w:shd w:val="clear" w:color="auto" w:fill="auto"/>
          </w:tcPr>
          <w:p w:rsidR="007E5BF6" w:rsidRPr="007A4B6A" w:rsidRDefault="007E5BF6" w:rsidP="00492902">
            <w:pPr>
              <w:tabs>
                <w:tab w:val="left" w:pos="2520"/>
              </w:tabs>
              <w:jc w:val="both"/>
              <w:rPr>
                <w:sz w:val="24"/>
                <w:szCs w:val="24"/>
              </w:rPr>
            </w:pPr>
            <w:r w:rsidRPr="007A4B6A">
              <w:rPr>
                <w:sz w:val="24"/>
                <w:szCs w:val="24"/>
              </w:rPr>
              <w:t>ОГРН 1022200768468</w:t>
            </w:r>
          </w:p>
        </w:tc>
        <w:tc>
          <w:tcPr>
            <w:tcW w:w="4963" w:type="dxa"/>
            <w:shd w:val="clear" w:color="auto" w:fill="auto"/>
          </w:tcPr>
          <w:p w:rsidR="007E5BF6" w:rsidRPr="007A4B6A" w:rsidRDefault="007E5BF6" w:rsidP="00492902">
            <w:pPr>
              <w:tabs>
                <w:tab w:val="left" w:pos="2520"/>
              </w:tabs>
              <w:jc w:val="both"/>
              <w:rPr>
                <w:sz w:val="24"/>
                <w:szCs w:val="24"/>
              </w:rPr>
            </w:pPr>
          </w:p>
        </w:tc>
      </w:tr>
      <w:tr w:rsidR="007E5BF6" w:rsidRPr="008D6EAA" w:rsidTr="00492902">
        <w:tc>
          <w:tcPr>
            <w:tcW w:w="5040" w:type="dxa"/>
            <w:shd w:val="clear" w:color="auto" w:fill="auto"/>
          </w:tcPr>
          <w:p w:rsidR="007E5BF6" w:rsidRPr="007A4B6A" w:rsidRDefault="007E5BF6" w:rsidP="00492902">
            <w:pPr>
              <w:tabs>
                <w:tab w:val="left" w:pos="2520"/>
              </w:tabs>
              <w:jc w:val="both"/>
              <w:rPr>
                <w:sz w:val="24"/>
                <w:szCs w:val="24"/>
              </w:rPr>
            </w:pPr>
            <w:proofErr w:type="spellStart"/>
            <w:proofErr w:type="gramStart"/>
            <w:r w:rsidRPr="007A4B6A">
              <w:rPr>
                <w:sz w:val="24"/>
                <w:szCs w:val="24"/>
              </w:rPr>
              <w:t>р</w:t>
            </w:r>
            <w:proofErr w:type="spellEnd"/>
            <w:proofErr w:type="gramEnd"/>
            <w:r w:rsidRPr="007A4B6A">
              <w:rPr>
                <w:sz w:val="24"/>
                <w:szCs w:val="24"/>
              </w:rPr>
              <w:t>/</w:t>
            </w:r>
            <w:proofErr w:type="spellStart"/>
            <w:r w:rsidRPr="007A4B6A">
              <w:rPr>
                <w:sz w:val="24"/>
                <w:szCs w:val="24"/>
              </w:rPr>
              <w:t>сч</w:t>
            </w:r>
            <w:proofErr w:type="spellEnd"/>
            <w:r w:rsidRPr="007A4B6A">
              <w:rPr>
                <w:sz w:val="24"/>
                <w:szCs w:val="24"/>
              </w:rPr>
              <w:t>. 40204810100000003300,</w:t>
            </w:r>
          </w:p>
        </w:tc>
        <w:tc>
          <w:tcPr>
            <w:tcW w:w="4963" w:type="dxa"/>
            <w:shd w:val="clear" w:color="auto" w:fill="auto"/>
          </w:tcPr>
          <w:p w:rsidR="007E5BF6" w:rsidRPr="007A4B6A" w:rsidRDefault="007E5BF6" w:rsidP="00492902">
            <w:pPr>
              <w:tabs>
                <w:tab w:val="left" w:pos="2520"/>
              </w:tabs>
              <w:jc w:val="both"/>
              <w:rPr>
                <w:sz w:val="24"/>
                <w:szCs w:val="24"/>
              </w:rPr>
            </w:pPr>
          </w:p>
        </w:tc>
      </w:tr>
      <w:tr w:rsidR="007E5BF6" w:rsidRPr="008D6EAA" w:rsidTr="00492902">
        <w:tc>
          <w:tcPr>
            <w:tcW w:w="5040" w:type="dxa"/>
            <w:shd w:val="clear" w:color="auto" w:fill="auto"/>
          </w:tcPr>
          <w:p w:rsidR="007E5BF6" w:rsidRPr="007A4B6A" w:rsidRDefault="007E5BF6" w:rsidP="00492902">
            <w:pPr>
              <w:tabs>
                <w:tab w:val="left" w:pos="2520"/>
              </w:tabs>
              <w:jc w:val="both"/>
              <w:rPr>
                <w:sz w:val="24"/>
                <w:szCs w:val="24"/>
              </w:rPr>
            </w:pPr>
            <w:proofErr w:type="gramStart"/>
            <w:r w:rsidRPr="007A4B6A">
              <w:rPr>
                <w:sz w:val="24"/>
                <w:szCs w:val="24"/>
              </w:rPr>
              <w:t>л</w:t>
            </w:r>
            <w:proofErr w:type="gramEnd"/>
            <w:r w:rsidRPr="007A4B6A">
              <w:rPr>
                <w:sz w:val="24"/>
                <w:szCs w:val="24"/>
              </w:rPr>
              <w:t>/</w:t>
            </w:r>
            <w:proofErr w:type="spellStart"/>
            <w:r w:rsidRPr="007A4B6A">
              <w:rPr>
                <w:sz w:val="24"/>
                <w:szCs w:val="24"/>
              </w:rPr>
              <w:t>сч</w:t>
            </w:r>
            <w:proofErr w:type="spellEnd"/>
            <w:r w:rsidRPr="007A4B6A">
              <w:rPr>
                <w:sz w:val="24"/>
                <w:szCs w:val="24"/>
              </w:rPr>
              <w:t>. 03173011890</w:t>
            </w:r>
          </w:p>
        </w:tc>
        <w:tc>
          <w:tcPr>
            <w:tcW w:w="4963" w:type="dxa"/>
            <w:shd w:val="clear" w:color="auto" w:fill="auto"/>
          </w:tcPr>
          <w:p w:rsidR="007E5BF6" w:rsidRPr="007A4B6A" w:rsidRDefault="007E5BF6" w:rsidP="00492902">
            <w:pPr>
              <w:tabs>
                <w:tab w:val="left" w:pos="2520"/>
              </w:tabs>
              <w:rPr>
                <w:sz w:val="24"/>
                <w:szCs w:val="24"/>
              </w:rPr>
            </w:pPr>
          </w:p>
        </w:tc>
      </w:tr>
      <w:tr w:rsidR="007E5BF6" w:rsidRPr="008D6EAA" w:rsidTr="00492902">
        <w:tc>
          <w:tcPr>
            <w:tcW w:w="5040" w:type="dxa"/>
            <w:shd w:val="clear" w:color="auto" w:fill="auto"/>
          </w:tcPr>
          <w:p w:rsidR="007E5BF6" w:rsidRPr="007A4B6A" w:rsidRDefault="007E5BF6" w:rsidP="00492902">
            <w:pPr>
              <w:tabs>
                <w:tab w:val="left" w:pos="2520"/>
              </w:tabs>
              <w:jc w:val="both"/>
              <w:rPr>
                <w:sz w:val="24"/>
                <w:szCs w:val="24"/>
              </w:rPr>
            </w:pPr>
            <w:r w:rsidRPr="007A4B6A">
              <w:rPr>
                <w:sz w:val="24"/>
                <w:szCs w:val="24"/>
              </w:rPr>
              <w:t xml:space="preserve">Отделение Барнаул </w:t>
            </w:r>
            <w:proofErr w:type="gramStart"/>
            <w:r w:rsidRPr="007A4B6A">
              <w:rPr>
                <w:sz w:val="24"/>
                <w:szCs w:val="24"/>
              </w:rPr>
              <w:t>г</w:t>
            </w:r>
            <w:proofErr w:type="gramEnd"/>
            <w:r w:rsidRPr="007A4B6A">
              <w:rPr>
                <w:sz w:val="24"/>
                <w:szCs w:val="24"/>
              </w:rPr>
              <w:t>. Барнаул</w:t>
            </w:r>
          </w:p>
        </w:tc>
        <w:tc>
          <w:tcPr>
            <w:tcW w:w="4963" w:type="dxa"/>
            <w:shd w:val="clear" w:color="auto" w:fill="auto"/>
          </w:tcPr>
          <w:p w:rsidR="007E5BF6" w:rsidRPr="007A4B6A" w:rsidRDefault="007E5BF6" w:rsidP="00492902">
            <w:pPr>
              <w:tabs>
                <w:tab w:val="left" w:pos="2520"/>
              </w:tabs>
              <w:jc w:val="both"/>
              <w:rPr>
                <w:sz w:val="24"/>
                <w:szCs w:val="24"/>
              </w:rPr>
            </w:pPr>
          </w:p>
        </w:tc>
      </w:tr>
      <w:tr w:rsidR="007E5BF6" w:rsidRPr="008D6EAA" w:rsidTr="00492902">
        <w:tc>
          <w:tcPr>
            <w:tcW w:w="5040" w:type="dxa"/>
            <w:shd w:val="clear" w:color="auto" w:fill="auto"/>
          </w:tcPr>
          <w:p w:rsidR="007E5BF6" w:rsidRPr="007A4B6A" w:rsidRDefault="007E5BF6" w:rsidP="00492902">
            <w:pPr>
              <w:tabs>
                <w:tab w:val="left" w:pos="2520"/>
              </w:tabs>
              <w:jc w:val="both"/>
              <w:rPr>
                <w:sz w:val="24"/>
                <w:szCs w:val="24"/>
                <w:u w:val="single"/>
              </w:rPr>
            </w:pPr>
            <w:r>
              <w:rPr>
                <w:sz w:val="24"/>
                <w:szCs w:val="24"/>
              </w:rPr>
              <w:t>Глава Первомайского</w:t>
            </w:r>
            <w:r w:rsidRPr="007A4B6A">
              <w:rPr>
                <w:sz w:val="24"/>
                <w:szCs w:val="24"/>
              </w:rPr>
              <w:t xml:space="preserve"> района</w:t>
            </w:r>
          </w:p>
        </w:tc>
        <w:tc>
          <w:tcPr>
            <w:tcW w:w="4963" w:type="dxa"/>
            <w:shd w:val="clear" w:color="auto" w:fill="auto"/>
          </w:tcPr>
          <w:p w:rsidR="007E5BF6" w:rsidRPr="007A4B6A" w:rsidRDefault="007E5BF6" w:rsidP="00492902">
            <w:pPr>
              <w:tabs>
                <w:tab w:val="left" w:pos="2520"/>
              </w:tabs>
              <w:ind w:left="-540" w:firstLine="709"/>
              <w:jc w:val="both"/>
              <w:rPr>
                <w:sz w:val="24"/>
                <w:szCs w:val="24"/>
              </w:rPr>
            </w:pPr>
          </w:p>
        </w:tc>
      </w:tr>
      <w:tr w:rsidR="007E5BF6" w:rsidRPr="008D6EAA" w:rsidTr="00492902">
        <w:tc>
          <w:tcPr>
            <w:tcW w:w="5040" w:type="dxa"/>
            <w:shd w:val="clear" w:color="auto" w:fill="auto"/>
          </w:tcPr>
          <w:p w:rsidR="007E5BF6" w:rsidRPr="007A4B6A" w:rsidRDefault="007E5BF6" w:rsidP="00492902">
            <w:pPr>
              <w:tabs>
                <w:tab w:val="left" w:pos="2520"/>
              </w:tabs>
              <w:jc w:val="both"/>
              <w:rPr>
                <w:sz w:val="24"/>
                <w:szCs w:val="24"/>
                <w:u w:val="single"/>
              </w:rPr>
            </w:pPr>
            <w:r w:rsidRPr="007A4B6A">
              <w:rPr>
                <w:sz w:val="24"/>
                <w:szCs w:val="24"/>
              </w:rPr>
              <w:t>____________А.</w:t>
            </w:r>
            <w:r>
              <w:rPr>
                <w:sz w:val="24"/>
                <w:szCs w:val="24"/>
              </w:rPr>
              <w:t>Е. Иванов</w:t>
            </w:r>
          </w:p>
        </w:tc>
        <w:tc>
          <w:tcPr>
            <w:tcW w:w="4963" w:type="dxa"/>
            <w:shd w:val="clear" w:color="auto" w:fill="auto"/>
          </w:tcPr>
          <w:p w:rsidR="007E5BF6" w:rsidRPr="007A4B6A" w:rsidRDefault="007E5BF6" w:rsidP="00492902">
            <w:pPr>
              <w:tabs>
                <w:tab w:val="left" w:pos="2520"/>
              </w:tabs>
              <w:jc w:val="both"/>
              <w:rPr>
                <w:sz w:val="24"/>
                <w:szCs w:val="24"/>
              </w:rPr>
            </w:pPr>
            <w:r w:rsidRPr="007A4B6A">
              <w:rPr>
                <w:sz w:val="24"/>
                <w:szCs w:val="24"/>
              </w:rPr>
              <w:t>_______________</w:t>
            </w:r>
          </w:p>
        </w:tc>
      </w:tr>
      <w:tr w:rsidR="007E5BF6" w:rsidRPr="008D6EAA" w:rsidTr="00492902">
        <w:tc>
          <w:tcPr>
            <w:tcW w:w="5040" w:type="dxa"/>
            <w:shd w:val="clear" w:color="auto" w:fill="auto"/>
          </w:tcPr>
          <w:p w:rsidR="007E5BF6" w:rsidRPr="007A4B6A" w:rsidRDefault="007E5BF6" w:rsidP="00492902">
            <w:pPr>
              <w:tabs>
                <w:tab w:val="left" w:pos="2520"/>
              </w:tabs>
              <w:jc w:val="both"/>
              <w:rPr>
                <w:sz w:val="24"/>
                <w:szCs w:val="24"/>
              </w:rPr>
            </w:pPr>
            <w:r w:rsidRPr="007A4B6A">
              <w:rPr>
                <w:sz w:val="24"/>
                <w:szCs w:val="24"/>
              </w:rPr>
              <w:t>_____________</w:t>
            </w:r>
            <w:r>
              <w:rPr>
                <w:sz w:val="24"/>
                <w:szCs w:val="24"/>
              </w:rPr>
              <w:t>2018</w:t>
            </w:r>
            <w:r w:rsidRPr="007A4B6A">
              <w:rPr>
                <w:sz w:val="24"/>
                <w:szCs w:val="24"/>
              </w:rPr>
              <w:t xml:space="preserve"> год</w:t>
            </w:r>
          </w:p>
        </w:tc>
        <w:tc>
          <w:tcPr>
            <w:tcW w:w="4963" w:type="dxa"/>
            <w:shd w:val="clear" w:color="auto" w:fill="auto"/>
          </w:tcPr>
          <w:p w:rsidR="007E5BF6" w:rsidRPr="007A4B6A" w:rsidRDefault="007E5BF6" w:rsidP="00492902">
            <w:pPr>
              <w:tabs>
                <w:tab w:val="left" w:pos="2520"/>
              </w:tabs>
              <w:jc w:val="both"/>
              <w:rPr>
                <w:sz w:val="24"/>
                <w:szCs w:val="24"/>
              </w:rPr>
            </w:pPr>
            <w:r>
              <w:rPr>
                <w:sz w:val="24"/>
                <w:szCs w:val="24"/>
              </w:rPr>
              <w:t>_______________2018</w:t>
            </w:r>
            <w:r w:rsidRPr="007A4B6A">
              <w:rPr>
                <w:sz w:val="24"/>
                <w:szCs w:val="24"/>
              </w:rPr>
              <w:t xml:space="preserve"> г.</w:t>
            </w:r>
          </w:p>
        </w:tc>
      </w:tr>
    </w:tbl>
    <w:p w:rsidR="00A44A83" w:rsidRDefault="00A44A83"/>
    <w:sectPr w:rsidR="00A44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grammar="clean"/>
  <w:defaultTabStop w:val="708"/>
  <w:characterSpacingControl w:val="doNotCompress"/>
  <w:compat>
    <w:useFELayout/>
  </w:compat>
  <w:rsids>
    <w:rsidRoot w:val="007E5BF6"/>
    <w:rsid w:val="007E5BF6"/>
    <w:rsid w:val="00A44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5BF6"/>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BF6"/>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7457</Characters>
  <Application>Microsoft Office Word</Application>
  <DocSecurity>0</DocSecurity>
  <Lines>62</Lines>
  <Paragraphs>17</Paragraphs>
  <ScaleCrop>false</ScaleCrop>
  <Company>Microsoft</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ИЗБИРКОМ</dc:creator>
  <cp:keywords/>
  <dc:description/>
  <cp:lastModifiedBy>ИЗБИРКОМ</cp:lastModifiedBy>
  <cp:revision>2</cp:revision>
  <dcterms:created xsi:type="dcterms:W3CDTF">2018-09-06T01:58:00Z</dcterms:created>
  <dcterms:modified xsi:type="dcterms:W3CDTF">2018-09-06T01:58:00Z</dcterms:modified>
</cp:coreProperties>
</file>