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C" w:rsidRDefault="00114E7C" w:rsidP="00114E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b/>
          <w:bCs/>
          <w:color w:val="444455"/>
          <w:sz w:val="28"/>
          <w:szCs w:val="28"/>
          <w:bdr w:val="none" w:sz="0" w:space="0" w:color="auto" w:frame="1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114E7C" w:rsidRDefault="00114E7C" w:rsidP="00114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 устав предприятия (хозяйствующего субъекта); </w:t>
      </w:r>
    </w:p>
    <w:p w:rsidR="00114E7C" w:rsidRDefault="00114E7C" w:rsidP="00114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 документы,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на время проведения контрольных (надзорных) мероприятий; </w:t>
      </w:r>
    </w:p>
    <w:p w:rsidR="00114E7C" w:rsidRDefault="00114E7C" w:rsidP="00114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 копии приказов о назначении на должность руководителя, ответственных лиц;</w:t>
      </w:r>
    </w:p>
    <w:p w:rsidR="00114E7C" w:rsidRDefault="00114E7C" w:rsidP="00114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color w:val="444455"/>
          <w:sz w:val="28"/>
          <w:szCs w:val="28"/>
          <w:bdr w:val="none" w:sz="0" w:space="0" w:color="auto" w:frame="1"/>
        </w:rPr>
        <w:t>- копии разрешительной, технической, исполнительной, экспертной документации на</w:t>
      </w:r>
      <w:r>
        <w:rPr>
          <w:color w:val="000000"/>
          <w:sz w:val="28"/>
          <w:szCs w:val="28"/>
          <w:bdr w:val="none" w:sz="0" w:space="0" w:color="auto" w:frame="1"/>
        </w:rPr>
        <w:t>   строительство, реконструкцию и (или) модернизацию объектов теплоснабжения.</w:t>
      </w:r>
    </w:p>
    <w:p w:rsidR="00724FC4" w:rsidRDefault="00724FC4"/>
    <w:sectPr w:rsidR="0072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7C"/>
    <w:rsid w:val="00114E7C"/>
    <w:rsid w:val="0072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2022-07-26T07:55:00Z</dcterms:created>
  <dcterms:modified xsi:type="dcterms:W3CDTF">2022-07-26T07:56:00Z</dcterms:modified>
</cp:coreProperties>
</file>