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D7" w:rsidRDefault="009161D7" w:rsidP="00C7571E">
      <w:pPr>
        <w:pStyle w:val="1"/>
        <w:rPr>
          <w:b/>
        </w:rPr>
      </w:pPr>
      <w:r>
        <w:rPr>
          <w:b/>
        </w:rPr>
        <w:t>ЖИЛИНСКИЙ СЕЛЬСКИЙ СОВЕТ ДЕПУТАТОВ</w:t>
      </w:r>
    </w:p>
    <w:p w:rsidR="009161D7" w:rsidRDefault="009161D7" w:rsidP="00C7571E">
      <w:pPr>
        <w:pStyle w:val="1"/>
        <w:rPr>
          <w:b/>
        </w:rPr>
      </w:pPr>
      <w:r>
        <w:rPr>
          <w:b/>
        </w:rPr>
        <w:t>ПЕРВОМАЙСКОГО РАЙОНА АЛТАЙСКОГО КРАЯ</w:t>
      </w:r>
    </w:p>
    <w:p w:rsidR="009161D7" w:rsidRDefault="009161D7" w:rsidP="00C7571E">
      <w:pPr>
        <w:jc w:val="center"/>
        <w:rPr>
          <w:b/>
          <w:sz w:val="16"/>
        </w:rPr>
      </w:pPr>
    </w:p>
    <w:p w:rsidR="009161D7" w:rsidRDefault="009161D7" w:rsidP="009161D7">
      <w:pPr>
        <w:pStyle w:val="2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9161D7" w:rsidRDefault="009161D7" w:rsidP="009161D7">
      <w:pPr>
        <w:rPr>
          <w:sz w:val="4"/>
        </w:rPr>
      </w:pPr>
    </w:p>
    <w:p w:rsidR="009161D7" w:rsidRDefault="009161D7" w:rsidP="009161D7"/>
    <w:p w:rsidR="009161D7" w:rsidRDefault="0063357B" w:rsidP="009161D7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9161D7">
        <w:rPr>
          <w:sz w:val="28"/>
          <w:szCs w:val="28"/>
        </w:rPr>
        <w:t>20</w:t>
      </w:r>
      <w:r w:rsidR="007C535E">
        <w:rPr>
          <w:sz w:val="28"/>
          <w:szCs w:val="28"/>
        </w:rPr>
        <w:t>2</w:t>
      </w:r>
      <w:r w:rsidR="00536778">
        <w:rPr>
          <w:sz w:val="28"/>
          <w:szCs w:val="28"/>
        </w:rPr>
        <w:t>3</w:t>
      </w:r>
      <w:r w:rsidR="005D258F">
        <w:rPr>
          <w:sz w:val="28"/>
          <w:szCs w:val="28"/>
        </w:rPr>
        <w:t xml:space="preserve"> </w:t>
      </w:r>
      <w:r w:rsidR="009161D7">
        <w:rPr>
          <w:sz w:val="28"/>
          <w:szCs w:val="28"/>
        </w:rPr>
        <w:t>№</w:t>
      </w:r>
      <w:r w:rsidR="00E364D4">
        <w:rPr>
          <w:sz w:val="28"/>
          <w:szCs w:val="28"/>
        </w:rPr>
        <w:t>26</w:t>
      </w:r>
      <w:r w:rsidR="009161D7">
        <w:rPr>
          <w:sz w:val="28"/>
          <w:szCs w:val="28"/>
        </w:rPr>
        <w:t xml:space="preserve"> </w:t>
      </w:r>
      <w:r w:rsidR="000E7A77">
        <w:rPr>
          <w:sz w:val="28"/>
          <w:szCs w:val="28"/>
        </w:rPr>
        <w:t xml:space="preserve">  </w:t>
      </w:r>
      <w:r w:rsidR="009161D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161D7">
        <w:rPr>
          <w:sz w:val="28"/>
          <w:szCs w:val="28"/>
        </w:rPr>
        <w:t>с.</w:t>
      </w:r>
      <w:r w:rsidR="002A6B8A">
        <w:rPr>
          <w:sz w:val="28"/>
          <w:szCs w:val="28"/>
        </w:rPr>
        <w:t xml:space="preserve"> </w:t>
      </w:r>
      <w:r w:rsidR="009161D7">
        <w:rPr>
          <w:sz w:val="28"/>
          <w:szCs w:val="28"/>
        </w:rPr>
        <w:t>Жилино</w:t>
      </w:r>
    </w:p>
    <w:p w:rsidR="0016669F" w:rsidRDefault="0016669F" w:rsidP="0016669F">
      <w:pPr>
        <w:suppressAutoHyphens/>
        <w:autoSpaceDE w:val="0"/>
        <w:autoSpaceDN w:val="0"/>
        <w:adjustRightInd w:val="0"/>
        <w:spacing w:line="240" w:lineRule="exact"/>
        <w:ind w:right="4536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6669F" w:rsidRPr="0016669F" w:rsidRDefault="0016669F" w:rsidP="00C7571E">
      <w:pPr>
        <w:suppressAutoHyphens/>
        <w:autoSpaceDE w:val="0"/>
        <w:autoSpaceDN w:val="0"/>
        <w:adjustRightInd w:val="0"/>
        <w:ind w:right="4536"/>
        <w:jc w:val="both"/>
        <w:rPr>
          <w:bCs/>
          <w:kern w:val="2"/>
          <w:sz w:val="28"/>
          <w:szCs w:val="28"/>
        </w:rPr>
      </w:pPr>
      <w:r w:rsidRPr="0016669F">
        <w:rPr>
          <w:bCs/>
          <w:kern w:val="2"/>
          <w:sz w:val="28"/>
          <w:szCs w:val="28"/>
        </w:rPr>
        <w:t>Об утверждении Положе</w:t>
      </w:r>
      <w:r>
        <w:rPr>
          <w:bCs/>
          <w:kern w:val="2"/>
          <w:sz w:val="28"/>
          <w:szCs w:val="28"/>
        </w:rPr>
        <w:t xml:space="preserve">ния об организации деятельности </w:t>
      </w:r>
      <w:r w:rsidR="00C7571E">
        <w:rPr>
          <w:bCs/>
          <w:kern w:val="2"/>
          <w:sz w:val="28"/>
          <w:szCs w:val="28"/>
        </w:rPr>
        <w:t xml:space="preserve">органов местного самоуправления </w:t>
      </w:r>
      <w:r w:rsidRPr="0016669F">
        <w:rPr>
          <w:bCs/>
          <w:kern w:val="2"/>
          <w:sz w:val="28"/>
          <w:szCs w:val="28"/>
        </w:rPr>
        <w:t xml:space="preserve">муниципального образования </w:t>
      </w:r>
      <w:r>
        <w:rPr>
          <w:bCs/>
          <w:kern w:val="2"/>
          <w:sz w:val="28"/>
          <w:szCs w:val="28"/>
        </w:rPr>
        <w:t xml:space="preserve">Жилинский </w:t>
      </w:r>
      <w:r w:rsidRPr="0016669F">
        <w:rPr>
          <w:bCs/>
          <w:kern w:val="2"/>
          <w:sz w:val="28"/>
          <w:szCs w:val="28"/>
        </w:rPr>
        <w:t xml:space="preserve">сельсовет Первомайского района Алтайского края по выявлению бесхозяйных недвижимых вещей и принятию их в муниципальную собственность муниципального образования </w:t>
      </w:r>
      <w:r>
        <w:rPr>
          <w:bCs/>
          <w:kern w:val="2"/>
          <w:sz w:val="28"/>
          <w:szCs w:val="28"/>
        </w:rPr>
        <w:t xml:space="preserve">Жилинский </w:t>
      </w:r>
      <w:r w:rsidRPr="0016669F">
        <w:rPr>
          <w:bCs/>
          <w:kern w:val="2"/>
          <w:sz w:val="28"/>
          <w:szCs w:val="28"/>
        </w:rPr>
        <w:t xml:space="preserve">сельсовет </w:t>
      </w:r>
      <w:bookmarkStart w:id="0" w:name="_Hlk149739449"/>
      <w:r w:rsidRPr="0016669F">
        <w:rPr>
          <w:bCs/>
          <w:kern w:val="2"/>
          <w:sz w:val="28"/>
          <w:szCs w:val="28"/>
        </w:rPr>
        <w:t>Первомайского</w:t>
      </w:r>
      <w:bookmarkEnd w:id="0"/>
      <w:r w:rsidRPr="0016669F">
        <w:rPr>
          <w:bCs/>
          <w:kern w:val="2"/>
          <w:sz w:val="28"/>
          <w:szCs w:val="28"/>
        </w:rPr>
        <w:t xml:space="preserve"> района Алтайского края</w:t>
      </w:r>
    </w:p>
    <w:p w:rsidR="0016669F" w:rsidRPr="0016669F" w:rsidRDefault="0016669F" w:rsidP="0016669F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16669F" w:rsidRPr="0016669F" w:rsidRDefault="0016669F" w:rsidP="0016669F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В соответствии со статьей 225 Гражданского кодек</w:t>
      </w:r>
      <w:r w:rsidR="004D09EB">
        <w:rPr>
          <w:sz w:val="28"/>
          <w:szCs w:val="28"/>
        </w:rPr>
        <w:t>са Российской Федерации, статьи, 39</w:t>
      </w:r>
      <w:r w:rsidRPr="0016669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Жилинский </w:t>
      </w:r>
      <w:r w:rsidRPr="0016669F">
        <w:rPr>
          <w:sz w:val="28"/>
          <w:szCs w:val="28"/>
        </w:rPr>
        <w:t xml:space="preserve">сельсовет Первомайского района Алтайского края, Совет депутатов </w:t>
      </w:r>
      <w:r>
        <w:rPr>
          <w:sz w:val="28"/>
          <w:szCs w:val="28"/>
        </w:rPr>
        <w:t xml:space="preserve">Жилинского </w:t>
      </w:r>
      <w:r w:rsidRPr="0016669F">
        <w:rPr>
          <w:sz w:val="28"/>
          <w:szCs w:val="28"/>
        </w:rPr>
        <w:t xml:space="preserve">сельсовета решил: </w:t>
      </w:r>
    </w:p>
    <w:p w:rsidR="0016669F" w:rsidRPr="0016669F" w:rsidRDefault="0016669F" w:rsidP="0016669F">
      <w:pPr>
        <w:suppressAutoHyphens/>
        <w:autoSpaceDE w:val="0"/>
        <w:autoSpaceDN w:val="0"/>
        <w:adjustRightInd w:val="0"/>
        <w:ind w:right="-2"/>
        <w:jc w:val="both"/>
        <w:rPr>
          <w:bCs/>
          <w:kern w:val="2"/>
          <w:sz w:val="28"/>
          <w:szCs w:val="28"/>
        </w:rPr>
      </w:pPr>
      <w:r w:rsidRPr="0016669F">
        <w:rPr>
          <w:sz w:val="28"/>
          <w:szCs w:val="28"/>
        </w:rPr>
        <w:t xml:space="preserve">           1. Утвердить Положение </w:t>
      </w:r>
      <w:r w:rsidRPr="0016669F">
        <w:rPr>
          <w:bCs/>
          <w:kern w:val="2"/>
          <w:sz w:val="28"/>
          <w:szCs w:val="28"/>
        </w:rPr>
        <w:t>об организации деятельности органов местного самоуправления муниципального образования</w:t>
      </w:r>
      <w:r w:rsidRPr="00166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Жилинский </w:t>
      </w:r>
      <w:r w:rsidRPr="0016669F">
        <w:rPr>
          <w:sz w:val="28"/>
          <w:szCs w:val="28"/>
        </w:rPr>
        <w:t>сельсовет</w:t>
      </w:r>
      <w:r w:rsidRPr="0016669F">
        <w:rPr>
          <w:bCs/>
          <w:kern w:val="2"/>
          <w:sz w:val="28"/>
          <w:szCs w:val="28"/>
        </w:rPr>
        <w:t xml:space="preserve"> Первомайского 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>
        <w:rPr>
          <w:sz w:val="28"/>
          <w:szCs w:val="28"/>
        </w:rPr>
        <w:t xml:space="preserve"> Жилинский</w:t>
      </w:r>
      <w:r w:rsidRPr="0016669F">
        <w:rPr>
          <w:sz w:val="28"/>
          <w:szCs w:val="28"/>
        </w:rPr>
        <w:t xml:space="preserve"> сельсовет</w:t>
      </w:r>
      <w:r w:rsidRPr="0016669F">
        <w:rPr>
          <w:bCs/>
          <w:kern w:val="2"/>
          <w:sz w:val="28"/>
          <w:szCs w:val="28"/>
        </w:rPr>
        <w:t xml:space="preserve">  Первомайского района Алтайского края.</w:t>
      </w: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16669F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16669F" w:rsidRPr="0016669F" w:rsidRDefault="0016669F" w:rsidP="0016669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16669F" w:rsidRPr="0016669F" w:rsidTr="00C4062D">
        <w:trPr>
          <w:trHeight w:val="1928"/>
        </w:trPr>
        <w:tc>
          <w:tcPr>
            <w:tcW w:w="9498" w:type="dxa"/>
          </w:tcPr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669F">
              <w:rPr>
                <w:kern w:val="2"/>
                <w:sz w:val="28"/>
                <w:szCs w:val="28"/>
              </w:rPr>
              <w:t xml:space="preserve">    </w:t>
            </w:r>
          </w:p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669F">
              <w:rPr>
                <w:kern w:val="2"/>
                <w:sz w:val="28"/>
                <w:szCs w:val="28"/>
              </w:rPr>
              <w:t xml:space="preserve"> Глава сельсовета                                                               </w:t>
            </w:r>
            <w:r>
              <w:rPr>
                <w:kern w:val="2"/>
                <w:sz w:val="28"/>
                <w:szCs w:val="28"/>
              </w:rPr>
              <w:t xml:space="preserve">                  И.П. Рягузов</w:t>
            </w:r>
          </w:p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6669F" w:rsidRPr="0016669F" w:rsidRDefault="0016669F" w:rsidP="00C406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6669F" w:rsidRPr="0016669F" w:rsidRDefault="0016669F" w:rsidP="0016669F">
      <w:pPr>
        <w:pStyle w:val="ConsPlusTitle"/>
        <w:widowControl/>
        <w:spacing w:after="160"/>
        <w:rPr>
          <w:rFonts w:ascii="Times New Roman" w:hAnsi="Times New Roman" w:cs="Times New Roman"/>
          <w:kern w:val="2"/>
          <w:sz w:val="28"/>
          <w:szCs w:val="28"/>
        </w:rPr>
        <w:sectPr w:rsidR="0016669F" w:rsidRPr="0016669F" w:rsidSect="009E5B14">
          <w:headerReference w:type="default" r:id="rId6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16669F" w:rsidRPr="0016669F" w:rsidTr="00C4062D">
        <w:trPr>
          <w:jc w:val="right"/>
        </w:trPr>
        <w:tc>
          <w:tcPr>
            <w:tcW w:w="4217" w:type="dxa"/>
          </w:tcPr>
          <w:p w:rsidR="0016669F" w:rsidRPr="0016669F" w:rsidRDefault="0016669F" w:rsidP="00C4062D">
            <w:pPr>
              <w:rPr>
                <w:kern w:val="2"/>
                <w:sz w:val="28"/>
                <w:szCs w:val="28"/>
              </w:rPr>
            </w:pPr>
            <w:r w:rsidRPr="0016669F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16669F" w:rsidRPr="0016669F" w:rsidRDefault="0016669F" w:rsidP="00C4062D">
            <w:pPr>
              <w:rPr>
                <w:kern w:val="2"/>
                <w:sz w:val="28"/>
                <w:szCs w:val="28"/>
              </w:rPr>
            </w:pPr>
            <w:r w:rsidRPr="0016669F">
              <w:rPr>
                <w:kern w:val="2"/>
                <w:sz w:val="28"/>
                <w:szCs w:val="28"/>
              </w:rPr>
              <w:t>решением С</w:t>
            </w:r>
            <w:r>
              <w:rPr>
                <w:kern w:val="2"/>
                <w:sz w:val="28"/>
                <w:szCs w:val="28"/>
              </w:rPr>
              <w:t>овета депутатов Жилинского</w:t>
            </w:r>
            <w:r w:rsidRPr="0016669F">
              <w:rPr>
                <w:kern w:val="2"/>
                <w:sz w:val="28"/>
                <w:szCs w:val="28"/>
              </w:rPr>
              <w:t xml:space="preserve"> сельсовета</w:t>
            </w:r>
          </w:p>
          <w:p w:rsidR="0016669F" w:rsidRPr="0016669F" w:rsidRDefault="0016669F" w:rsidP="00C4062D">
            <w:pPr>
              <w:rPr>
                <w:sz w:val="28"/>
                <w:szCs w:val="28"/>
              </w:rPr>
            </w:pPr>
            <w:r w:rsidRPr="0016669F">
              <w:rPr>
                <w:kern w:val="2"/>
                <w:sz w:val="28"/>
                <w:szCs w:val="28"/>
              </w:rPr>
              <w:t>от «___» ______ 20___ г.  № ___</w:t>
            </w:r>
          </w:p>
        </w:tc>
      </w:tr>
    </w:tbl>
    <w:p w:rsidR="0016669F" w:rsidRPr="0016669F" w:rsidRDefault="0016669F" w:rsidP="0016669F">
      <w:pPr>
        <w:keepNext/>
        <w:jc w:val="center"/>
        <w:rPr>
          <w:b/>
          <w:sz w:val="28"/>
          <w:szCs w:val="28"/>
        </w:rPr>
      </w:pPr>
    </w:p>
    <w:p w:rsidR="0016669F" w:rsidRPr="0016669F" w:rsidRDefault="0016669F" w:rsidP="0016669F">
      <w:pPr>
        <w:keepNext/>
        <w:jc w:val="center"/>
        <w:rPr>
          <w:b/>
          <w:sz w:val="28"/>
          <w:szCs w:val="28"/>
        </w:rPr>
      </w:pPr>
    </w:p>
    <w:p w:rsidR="0016669F" w:rsidRPr="0016669F" w:rsidRDefault="0016669F" w:rsidP="0016669F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16669F">
        <w:rPr>
          <w:b/>
          <w:bCs/>
          <w:kern w:val="2"/>
          <w:sz w:val="28"/>
          <w:szCs w:val="28"/>
        </w:rPr>
        <w:t>ПОЛОЖЕНИЕ</w:t>
      </w:r>
    </w:p>
    <w:p w:rsidR="0016669F" w:rsidRPr="0016669F" w:rsidRDefault="0016669F" w:rsidP="0016669F">
      <w:pPr>
        <w:suppressAutoHyphens/>
        <w:autoSpaceDE w:val="0"/>
        <w:autoSpaceDN w:val="0"/>
        <w:adjustRightInd w:val="0"/>
        <w:ind w:right="-2"/>
        <w:jc w:val="center"/>
        <w:rPr>
          <w:bCs/>
          <w:kern w:val="2"/>
          <w:sz w:val="28"/>
          <w:szCs w:val="28"/>
        </w:rPr>
      </w:pPr>
      <w:r w:rsidRPr="0016669F">
        <w:rPr>
          <w:bCs/>
          <w:kern w:val="2"/>
          <w:sz w:val="28"/>
          <w:szCs w:val="28"/>
        </w:rPr>
        <w:t>об организации деятельности органов местного самоуправления муниципального образования</w:t>
      </w:r>
      <w:r>
        <w:rPr>
          <w:sz w:val="28"/>
          <w:szCs w:val="28"/>
        </w:rPr>
        <w:t xml:space="preserve"> Жилинский</w:t>
      </w:r>
      <w:r w:rsidRPr="0016669F">
        <w:rPr>
          <w:sz w:val="28"/>
          <w:szCs w:val="28"/>
        </w:rPr>
        <w:t xml:space="preserve"> сельсовет</w:t>
      </w:r>
      <w:r w:rsidRPr="0016669F">
        <w:rPr>
          <w:bCs/>
          <w:kern w:val="2"/>
          <w:sz w:val="28"/>
          <w:szCs w:val="28"/>
        </w:rPr>
        <w:t xml:space="preserve"> Первомайского 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>
        <w:rPr>
          <w:sz w:val="28"/>
          <w:szCs w:val="28"/>
        </w:rPr>
        <w:t xml:space="preserve"> Жилинский</w:t>
      </w:r>
      <w:r w:rsidRPr="0016669F">
        <w:rPr>
          <w:sz w:val="28"/>
          <w:szCs w:val="28"/>
        </w:rPr>
        <w:t xml:space="preserve"> сельсовет</w:t>
      </w:r>
      <w:r w:rsidRPr="0016669F">
        <w:rPr>
          <w:bCs/>
          <w:kern w:val="2"/>
          <w:sz w:val="28"/>
          <w:szCs w:val="28"/>
        </w:rPr>
        <w:t xml:space="preserve"> Первомайского района Алтайского края</w:t>
      </w:r>
    </w:p>
    <w:p w:rsidR="0016669F" w:rsidRPr="0016669F" w:rsidRDefault="0016669F" w:rsidP="0016669F">
      <w:pPr>
        <w:keepNext/>
        <w:jc w:val="center"/>
        <w:rPr>
          <w:b/>
          <w:bCs/>
          <w:sz w:val="28"/>
          <w:szCs w:val="28"/>
        </w:rPr>
      </w:pP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69F">
        <w:rPr>
          <w:bCs/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органов местного самоуправления </w:t>
      </w:r>
      <w:r w:rsidRPr="0016669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Жилинский </w:t>
      </w:r>
      <w:r w:rsidRPr="0016669F">
        <w:rPr>
          <w:sz w:val="28"/>
          <w:szCs w:val="28"/>
        </w:rPr>
        <w:t xml:space="preserve"> </w:t>
      </w:r>
      <w:r w:rsidRPr="0016669F">
        <w:rPr>
          <w:kern w:val="2"/>
          <w:sz w:val="28"/>
          <w:szCs w:val="28"/>
        </w:rPr>
        <w:t xml:space="preserve">сельсовет Первомайского района Алтайского края (далее – муниципальное образование) </w:t>
      </w:r>
      <w:r w:rsidRPr="0016669F">
        <w:rPr>
          <w:bCs/>
          <w:sz w:val="28"/>
          <w:szCs w:val="28"/>
        </w:rPr>
        <w:t xml:space="preserve">по </w:t>
      </w:r>
      <w:r w:rsidRPr="0016669F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бесхозяйных недвижимых вещей, находящихся на территории муниципального образования(далее – бесхозяйная недвижимая вещь), принятию бесхозяйных недвижимых вещей в муниципальную собственность муниципального образования</w:t>
      </w:r>
      <w:r w:rsidRPr="0016669F">
        <w:rPr>
          <w:kern w:val="2"/>
          <w:sz w:val="28"/>
          <w:szCs w:val="28"/>
        </w:rPr>
        <w:t>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2. Настоящее Положение распространяется на недвижимое имущество (за исключением земельных участков, судов), которое не имеет собственника или собственник которого неизвестен, либо от права собственности на которое собственник отказался.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3. Осуществление действий по выявлению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бесхозяйных недвижимых вещей и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их собственников, постановке на учет бесхозяйных недвижимых вещей и принятию их в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осуществляет администрация муниципального образования(далее –уполномоченный орган).</w:t>
      </w:r>
    </w:p>
    <w:p w:rsidR="0016669F" w:rsidRPr="0016669F" w:rsidRDefault="0016669F" w:rsidP="0016669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669F">
        <w:rPr>
          <w:sz w:val="28"/>
          <w:szCs w:val="28"/>
        </w:rPr>
        <w:t>4. Сведения об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объекте недвижимого имущества, имеющем признаки бесхозяйной недвижимой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вещи (далее – выявленный объект недвижимого имущества),поступают в уполномоченный орган: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 от федеральных органов государственной власти Российской Федерации, органов государственной власти Алтайского края, органов местного самоуправления муниципальных образований Первомайского района Алтайского края;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2) от физических и юридических лиц;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16669F" w:rsidRPr="0016669F" w:rsidRDefault="0016669F" w:rsidP="0016669F">
      <w:pPr>
        <w:ind w:firstLine="709"/>
        <w:jc w:val="both"/>
        <w:rPr>
          <w:kern w:val="2"/>
          <w:sz w:val="28"/>
          <w:szCs w:val="28"/>
        </w:rPr>
      </w:pPr>
      <w:r w:rsidRPr="0016669F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16669F">
        <w:rPr>
          <w:kern w:val="2"/>
          <w:sz w:val="28"/>
          <w:szCs w:val="28"/>
        </w:rPr>
        <w:t>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5) в результате обследования или осмотра территории муниципального образования</w:t>
      </w:r>
      <w:r>
        <w:rPr>
          <w:sz w:val="28"/>
          <w:szCs w:val="28"/>
        </w:rPr>
        <w:t xml:space="preserve"> </w:t>
      </w:r>
      <w:r w:rsidRPr="0016669F">
        <w:rPr>
          <w:kern w:val="2"/>
          <w:sz w:val="28"/>
          <w:szCs w:val="28"/>
        </w:rPr>
        <w:t>должностными лицами уполномоченного органа;</w:t>
      </w: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6) в иных формах, не запрещенных законодательством.</w:t>
      </w: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lastRenderedPageBreak/>
        <w:t>5. К заявлению, указанному в подпункте3 пункта 4 настоящего Положения, прилагаются: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государственного реестра юридических лиц (для юридического лица – собственника объекта недвижимого имущества);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от права собственности на объект недвижимого имущества.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6. На основании поступивших сведений, указанных в пункте 4настоящего Положения, уполномоченный орган в течение 30 календарных дней со дня поступления указанных сведений осуществляет сбор информации, подтверждающей, что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выявленный объект недвижимого имущества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 Для этих целей уполномоченный орган: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 рассматривает поступившие сведения, в том числе заявления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2) проверяет наличие информации о выявленном объекте недвижимого имущества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 реестре муниципального имущества муниципального образования;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3) организует осмотр выявленного объекта недвижимого имущества с выездом на место. Сведения о выявленном объекте недвижимого имущества, установленные в результате осмотра, отражаются в акте, который подписывается должностным лицом уполномоченного органа, проводившем осмотр;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4) запрашивает в федеральном органе исполнительной власти, осуществляющем государственный кадастровый учет и государственную регистрацию прав на недвижимое имущество (далее – орган регистрации прав)выписку из Единого государственного реестра недвижимости о зарегистрированных правах на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выявленный объект недвижимого имущества;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5) запрашивает в государственных органах или организациях, осуществлявших регистрацию прав на недвижимое имущество до введения в действие Федерального закона от 21 июля 1997 года № 122-ФЗ «О государственной регистрации прав на недвижимое имущество и сделок с ним» информацию о зарегистрированных правах на выявленный объект недвижимого имущества;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6) направляет запросы в федеральный орган исполнительной власти, уполномоченный на ведение реестра федерального имущества, орган исполнительной власти Алтайского края, уполномоченный на ведение реестра государственной собственности Алтайского края, орган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 xml:space="preserve">Первомайского </w:t>
      </w:r>
      <w:bookmarkStart w:id="1" w:name="_GoBack"/>
      <w:bookmarkEnd w:id="1"/>
      <w:r w:rsidRPr="0016669F">
        <w:rPr>
          <w:sz w:val="28"/>
          <w:szCs w:val="28"/>
        </w:rPr>
        <w:t>района, уполномоченный на ведение реестра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муниципального имущества муниципального образования Первомайский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район, для получения документов, подтверждающих, что выявленный объект недвижимого имущества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не учтен в реестре федерального имущества, реестре государственной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собственности субъекта Российской Федерации и реестре муниципального имущества;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lastRenderedPageBreak/>
        <w:t>7) опубликовывает в средствах массовой информации и размещает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16669F">
        <w:rPr>
          <w:kern w:val="2"/>
          <w:sz w:val="28"/>
          <w:szCs w:val="28"/>
        </w:rPr>
        <w:t>в информационно-телекоммуникационной сети «Интернет»</w:t>
      </w:r>
      <w:r w:rsidRPr="0016669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выявленном </w:t>
      </w:r>
      <w:r w:rsidRPr="0016669F">
        <w:rPr>
          <w:sz w:val="28"/>
          <w:szCs w:val="28"/>
        </w:rPr>
        <w:t>объекте недвижимого имущества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и о розыске собственника указанного имущества.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7. Действия, указанные в подпунктах 2, 5–7 пункта 6 настоящего Положения,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8. Если в результате действий, указанных в пункте 6 настоящего Положения, будет установлено,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отказался, то уполномоченный орган принимает решение о постановке на учет бесхозяйной недвижимой вещи в органе регистрации прав.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9. Решение, указанное в пункте 8 Положения,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10.В целях постановки бесхозяйных недвижимых вещей на учет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 органе регистрации прав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уполномоченный орган на основании решения, указанного в пункте 8настоящегоПоложения: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регистрации прав в соответствии с законодательством.</w:t>
      </w:r>
    </w:p>
    <w:p w:rsidR="0016669F" w:rsidRPr="0016669F" w:rsidRDefault="0016669F" w:rsidP="0016669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6669F">
        <w:rPr>
          <w:sz w:val="28"/>
          <w:szCs w:val="28"/>
        </w:rPr>
        <w:t>11. По истечении года со дня постановки бесхозяйной недвижимой вещи</w:t>
      </w:r>
      <w:r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 xml:space="preserve">на учет, </w:t>
      </w:r>
      <w:r w:rsidRPr="0016669F">
        <w:rPr>
          <w:bCs/>
          <w:iCs/>
          <w:sz w:val="28"/>
          <w:szCs w:val="28"/>
        </w:rPr>
        <w:t>а в случае постановки на учет линейного объекта по истечении трех месяцев со дня постановки</w:t>
      </w:r>
      <w:r w:rsidR="00C7571E">
        <w:rPr>
          <w:bCs/>
          <w:iCs/>
          <w:sz w:val="28"/>
          <w:szCs w:val="28"/>
        </w:rPr>
        <w:t xml:space="preserve"> </w:t>
      </w:r>
      <w:r w:rsidRPr="0016669F">
        <w:rPr>
          <w:sz w:val="28"/>
          <w:szCs w:val="28"/>
        </w:rPr>
        <w:t>на учет</w:t>
      </w:r>
      <w:r w:rsidR="00C7571E"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орган, уполномоченный на управление муниципальным имуществом, может обратиться</w:t>
      </w:r>
      <w:r w:rsidR="00C7571E"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 суд с требованием о признании права муниципальной собственности на эту вещь, при одновременном соблюдении следующих условий: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>1)осуществляет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16669F" w:rsidRPr="0016669F" w:rsidRDefault="0016669F" w:rsidP="0016669F">
      <w:pPr>
        <w:ind w:firstLine="709"/>
        <w:jc w:val="both"/>
        <w:rPr>
          <w:sz w:val="28"/>
          <w:szCs w:val="28"/>
        </w:rPr>
      </w:pPr>
      <w:r w:rsidRPr="0016669F">
        <w:rPr>
          <w:sz w:val="28"/>
          <w:szCs w:val="28"/>
        </w:rPr>
        <w:t xml:space="preserve">2) в течение 10 рабочих дней со дня государственной регистрации права муниципальной собственности на объект недвижимого имущества принимает </w:t>
      </w:r>
      <w:r w:rsidRPr="0016669F">
        <w:rPr>
          <w:sz w:val="28"/>
          <w:szCs w:val="28"/>
        </w:rPr>
        <w:lastRenderedPageBreak/>
        <w:t>решение о включении объекта недвижимого имущества</w:t>
      </w:r>
      <w:r w:rsidR="00C7571E"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в реестр муниципального имущества</w:t>
      </w:r>
      <w:r w:rsidR="00C7571E"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муниципального образования</w:t>
      </w:r>
      <w:r w:rsidR="00C7571E">
        <w:rPr>
          <w:sz w:val="28"/>
          <w:szCs w:val="28"/>
        </w:rPr>
        <w:t xml:space="preserve"> </w:t>
      </w:r>
      <w:r w:rsidRPr="0016669F">
        <w:rPr>
          <w:sz w:val="28"/>
          <w:szCs w:val="28"/>
        </w:rPr>
        <w:t>и вносит соответствующие изменения в указанный реестр.</w:t>
      </w:r>
    </w:p>
    <w:p w:rsidR="009161D7" w:rsidRDefault="009161D7" w:rsidP="009161D7">
      <w:pPr>
        <w:jc w:val="center"/>
        <w:rPr>
          <w:i/>
          <w:sz w:val="28"/>
          <w:szCs w:val="28"/>
        </w:rPr>
      </w:pPr>
      <w:r w:rsidRPr="0016669F">
        <w:rPr>
          <w:sz w:val="28"/>
          <w:szCs w:val="28"/>
        </w:rPr>
        <w:tab/>
        <w:t xml:space="preserve"> </w:t>
      </w:r>
      <w:r w:rsidRPr="0016669F">
        <w:rPr>
          <w:sz w:val="28"/>
          <w:szCs w:val="28"/>
        </w:rPr>
        <w:tab/>
      </w:r>
      <w:r w:rsidRPr="0016669F">
        <w:rPr>
          <w:sz w:val="28"/>
          <w:szCs w:val="28"/>
        </w:rPr>
        <w:tab/>
      </w:r>
      <w:r w:rsidRPr="0016669F">
        <w:rPr>
          <w:sz w:val="28"/>
          <w:szCs w:val="28"/>
        </w:rPr>
        <w:tab/>
      </w:r>
      <w:r w:rsidRPr="001666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</w:p>
    <w:sectPr w:rsidR="009161D7" w:rsidSect="009161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2E" w:rsidRDefault="000E762E" w:rsidP="002D35DC">
      <w:r>
        <w:separator/>
      </w:r>
    </w:p>
  </w:endnote>
  <w:endnote w:type="continuationSeparator" w:id="1">
    <w:p w:rsidR="000E762E" w:rsidRDefault="000E762E" w:rsidP="002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2E" w:rsidRDefault="000E762E" w:rsidP="002D35DC">
      <w:r>
        <w:separator/>
      </w:r>
    </w:p>
  </w:footnote>
  <w:footnote w:type="continuationSeparator" w:id="1">
    <w:p w:rsidR="000E762E" w:rsidRDefault="000E762E" w:rsidP="002D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075281" w:rsidP="00EF0228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C7571E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364D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1D7"/>
    <w:rsid w:val="00055518"/>
    <w:rsid w:val="000737FB"/>
    <w:rsid w:val="00075281"/>
    <w:rsid w:val="00094B8E"/>
    <w:rsid w:val="000E762E"/>
    <w:rsid w:val="000E7A77"/>
    <w:rsid w:val="000F50AB"/>
    <w:rsid w:val="00100C56"/>
    <w:rsid w:val="001578C5"/>
    <w:rsid w:val="0016669F"/>
    <w:rsid w:val="00182BD9"/>
    <w:rsid w:val="002A6B8A"/>
    <w:rsid w:val="002D35DC"/>
    <w:rsid w:val="004866CB"/>
    <w:rsid w:val="0049199F"/>
    <w:rsid w:val="00492172"/>
    <w:rsid w:val="004B4DDB"/>
    <w:rsid w:val="004D09EB"/>
    <w:rsid w:val="00504059"/>
    <w:rsid w:val="0053302C"/>
    <w:rsid w:val="00536778"/>
    <w:rsid w:val="005D258F"/>
    <w:rsid w:val="005D3F1E"/>
    <w:rsid w:val="005E59D9"/>
    <w:rsid w:val="0063357B"/>
    <w:rsid w:val="00656EA1"/>
    <w:rsid w:val="006A36D3"/>
    <w:rsid w:val="006D377C"/>
    <w:rsid w:val="00765199"/>
    <w:rsid w:val="007B0068"/>
    <w:rsid w:val="007B49D9"/>
    <w:rsid w:val="007C535E"/>
    <w:rsid w:val="007D3033"/>
    <w:rsid w:val="008B47D2"/>
    <w:rsid w:val="009161D7"/>
    <w:rsid w:val="00940141"/>
    <w:rsid w:val="00960173"/>
    <w:rsid w:val="00A03406"/>
    <w:rsid w:val="00A26352"/>
    <w:rsid w:val="00AC2DE6"/>
    <w:rsid w:val="00B40F5A"/>
    <w:rsid w:val="00C7571E"/>
    <w:rsid w:val="00C843DB"/>
    <w:rsid w:val="00C94594"/>
    <w:rsid w:val="00D00E4C"/>
    <w:rsid w:val="00D26BD8"/>
    <w:rsid w:val="00DF52B0"/>
    <w:rsid w:val="00E25059"/>
    <w:rsid w:val="00E327FF"/>
    <w:rsid w:val="00E364D4"/>
    <w:rsid w:val="00E5599C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D7"/>
  </w:style>
  <w:style w:type="paragraph" w:styleId="1">
    <w:name w:val="heading 1"/>
    <w:basedOn w:val="a"/>
    <w:next w:val="a"/>
    <w:qFormat/>
    <w:rsid w:val="009161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61D7"/>
    <w:pPr>
      <w:keepNext/>
      <w:jc w:val="center"/>
      <w:outlineLvl w:val="1"/>
    </w:pPr>
    <w:rPr>
      <w:rFonts w:ascii="Bookman Old Style" w:hAnsi="Bookman Old 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1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D0A46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D0A46"/>
    <w:rPr>
      <w:b/>
      <w:bCs/>
      <w:sz w:val="24"/>
      <w:szCs w:val="24"/>
    </w:rPr>
  </w:style>
  <w:style w:type="paragraph" w:customStyle="1" w:styleId="ConsPlusTitle">
    <w:name w:val="ConsPlusTitle"/>
    <w:rsid w:val="001666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1666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666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</dc:creator>
  <cp:lastModifiedBy>1</cp:lastModifiedBy>
  <cp:revision>2</cp:revision>
  <cp:lastPrinted>2023-12-22T03:07:00Z</cp:lastPrinted>
  <dcterms:created xsi:type="dcterms:W3CDTF">2023-12-22T03:07:00Z</dcterms:created>
  <dcterms:modified xsi:type="dcterms:W3CDTF">2023-12-22T03:07:00Z</dcterms:modified>
</cp:coreProperties>
</file>