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0D0" w:rsidRDefault="00AB1D39" w:rsidP="00ED1805">
      <w:pPr>
        <w:jc w:val="center"/>
        <w:rPr>
          <w:b/>
          <w:sz w:val="28"/>
          <w:szCs w:val="28"/>
        </w:rPr>
      </w:pPr>
      <w:r>
        <w:rPr>
          <w:b/>
          <w:sz w:val="28"/>
          <w:szCs w:val="28"/>
        </w:rPr>
        <w:t>ИТОГИ</w:t>
      </w:r>
    </w:p>
    <w:p w:rsidR="00B8274B" w:rsidRPr="00926E41" w:rsidRDefault="00B8274B" w:rsidP="00ED1805">
      <w:pPr>
        <w:jc w:val="center"/>
        <w:rPr>
          <w:b/>
          <w:sz w:val="28"/>
          <w:szCs w:val="28"/>
        </w:rPr>
      </w:pPr>
      <w:r w:rsidRPr="00926E41">
        <w:rPr>
          <w:b/>
          <w:sz w:val="28"/>
          <w:szCs w:val="28"/>
        </w:rPr>
        <w:t>социально-экономического развития</w:t>
      </w:r>
    </w:p>
    <w:p w:rsidR="003A564D" w:rsidRDefault="00AB1D39" w:rsidP="00AB1D39">
      <w:pPr>
        <w:jc w:val="center"/>
        <w:rPr>
          <w:b/>
          <w:sz w:val="28"/>
          <w:szCs w:val="28"/>
        </w:rPr>
      </w:pPr>
      <w:r>
        <w:rPr>
          <w:b/>
          <w:sz w:val="28"/>
          <w:szCs w:val="28"/>
        </w:rPr>
        <w:t>Первомайского района за 2023 год</w:t>
      </w:r>
      <w:r w:rsidR="00B8274B" w:rsidRPr="00926E41">
        <w:rPr>
          <w:b/>
          <w:sz w:val="28"/>
          <w:szCs w:val="28"/>
        </w:rPr>
        <w:t xml:space="preserve"> </w:t>
      </w:r>
    </w:p>
    <w:p w:rsidR="006B33AF" w:rsidRPr="006B33AF" w:rsidRDefault="006B33AF" w:rsidP="006B33AF">
      <w:pPr>
        <w:spacing w:line="276" w:lineRule="auto"/>
        <w:ind w:firstLine="708"/>
        <w:jc w:val="both"/>
        <w:rPr>
          <w:sz w:val="28"/>
          <w:szCs w:val="28"/>
        </w:rPr>
      </w:pPr>
    </w:p>
    <w:p w:rsidR="006D418D" w:rsidRDefault="006B33AF" w:rsidP="006D418D">
      <w:pPr>
        <w:spacing w:line="276" w:lineRule="auto"/>
        <w:ind w:firstLine="708"/>
        <w:jc w:val="both"/>
        <w:rPr>
          <w:sz w:val="28"/>
          <w:szCs w:val="28"/>
        </w:rPr>
      </w:pPr>
      <w:r w:rsidRPr="006B33AF">
        <w:rPr>
          <w:sz w:val="28"/>
          <w:szCs w:val="28"/>
        </w:rPr>
        <w:t>Первомайский район - это инвестиционно-привлекательный район с геогр</w:t>
      </w:r>
      <w:r w:rsidRPr="006B33AF">
        <w:rPr>
          <w:sz w:val="28"/>
          <w:szCs w:val="28"/>
        </w:rPr>
        <w:t>а</w:t>
      </w:r>
      <w:r w:rsidRPr="006B33AF">
        <w:rPr>
          <w:sz w:val="28"/>
          <w:szCs w:val="28"/>
        </w:rPr>
        <w:t>фически выгодным положением, близостью к г. Барнаулу, ра</w:t>
      </w:r>
      <w:r w:rsidRPr="006B33AF">
        <w:rPr>
          <w:sz w:val="28"/>
          <w:szCs w:val="28"/>
        </w:rPr>
        <w:t>з</w:t>
      </w:r>
      <w:r w:rsidRPr="006B33AF">
        <w:rPr>
          <w:sz w:val="28"/>
          <w:szCs w:val="28"/>
        </w:rPr>
        <w:t>витой инженерной и транспортной инфраструктурой, комфортными условиями для жизни и развития бизнеса.</w:t>
      </w:r>
    </w:p>
    <w:p w:rsidR="00597ADE" w:rsidRDefault="00B7398E" w:rsidP="006D418D">
      <w:pPr>
        <w:spacing w:line="276" w:lineRule="auto"/>
        <w:ind w:firstLine="708"/>
        <w:jc w:val="both"/>
        <w:rPr>
          <w:sz w:val="28"/>
          <w:szCs w:val="28"/>
        </w:rPr>
      </w:pPr>
      <w:r>
        <w:rPr>
          <w:sz w:val="28"/>
          <w:szCs w:val="28"/>
        </w:rPr>
        <w:t>Г</w:t>
      </w:r>
      <w:r w:rsidR="0019129C" w:rsidRPr="009D1959">
        <w:rPr>
          <w:sz w:val="28"/>
          <w:szCs w:val="28"/>
        </w:rPr>
        <w:t>лавным в деятельности органов местного самоуправления является повыш</w:t>
      </w:r>
      <w:r w:rsidR="0019129C" w:rsidRPr="009D1959">
        <w:rPr>
          <w:sz w:val="28"/>
          <w:szCs w:val="28"/>
        </w:rPr>
        <w:t>е</w:t>
      </w:r>
      <w:r w:rsidR="0019129C" w:rsidRPr="009D1959">
        <w:rPr>
          <w:sz w:val="28"/>
          <w:szCs w:val="28"/>
        </w:rPr>
        <w:t xml:space="preserve">ние качества жизни человека. </w:t>
      </w:r>
      <w:r w:rsidR="004C7D51">
        <w:rPr>
          <w:sz w:val="28"/>
          <w:szCs w:val="28"/>
        </w:rPr>
        <w:t xml:space="preserve"> </w:t>
      </w:r>
      <w:r w:rsidR="006B33AF">
        <w:rPr>
          <w:sz w:val="28"/>
          <w:szCs w:val="28"/>
        </w:rPr>
        <w:t>В итогах социально-экономического развития пров</w:t>
      </w:r>
      <w:r w:rsidR="006B33AF">
        <w:rPr>
          <w:sz w:val="28"/>
          <w:szCs w:val="28"/>
        </w:rPr>
        <w:t>е</w:t>
      </w:r>
      <w:r w:rsidR="006B33AF">
        <w:rPr>
          <w:sz w:val="28"/>
          <w:szCs w:val="28"/>
        </w:rPr>
        <w:t>ден</w:t>
      </w:r>
      <w:r w:rsidR="0019129C" w:rsidRPr="009D1959">
        <w:rPr>
          <w:sz w:val="28"/>
          <w:szCs w:val="28"/>
        </w:rPr>
        <w:t xml:space="preserve"> анали</w:t>
      </w:r>
      <w:r w:rsidR="006B33AF">
        <w:rPr>
          <w:sz w:val="28"/>
          <w:szCs w:val="28"/>
        </w:rPr>
        <w:t xml:space="preserve">з сложившейся ситуации в экономике, с учетом оценки </w:t>
      </w:r>
      <w:r w:rsidR="006B33AF" w:rsidRPr="00715132">
        <w:rPr>
          <w:color w:val="000000" w:themeColor="text1"/>
          <w:sz w:val="28"/>
          <w:szCs w:val="28"/>
        </w:rPr>
        <w:t>новых экономич</w:t>
      </w:r>
      <w:r w:rsidR="006B33AF" w:rsidRPr="00715132">
        <w:rPr>
          <w:color w:val="000000" w:themeColor="text1"/>
          <w:sz w:val="28"/>
          <w:szCs w:val="28"/>
        </w:rPr>
        <w:t>е</w:t>
      </w:r>
      <w:r w:rsidR="006B33AF" w:rsidRPr="00715132">
        <w:rPr>
          <w:color w:val="000000" w:themeColor="text1"/>
          <w:sz w:val="28"/>
          <w:szCs w:val="28"/>
        </w:rPr>
        <w:t>ских условий</w:t>
      </w:r>
      <w:r w:rsidR="00597ADE">
        <w:rPr>
          <w:sz w:val="28"/>
          <w:szCs w:val="28"/>
        </w:rPr>
        <w:t xml:space="preserve">, </w:t>
      </w:r>
      <w:r w:rsidR="006B33AF">
        <w:rPr>
          <w:sz w:val="28"/>
          <w:szCs w:val="28"/>
        </w:rPr>
        <w:t>тенденций  развития основных параметров</w:t>
      </w:r>
      <w:r w:rsidR="00597ADE">
        <w:rPr>
          <w:sz w:val="28"/>
          <w:szCs w:val="28"/>
        </w:rPr>
        <w:t xml:space="preserve">, </w:t>
      </w:r>
      <w:r w:rsidR="00597ADE" w:rsidRPr="009D1959">
        <w:rPr>
          <w:sz w:val="28"/>
          <w:szCs w:val="28"/>
        </w:rPr>
        <w:t>тенденций динамики п</w:t>
      </w:r>
      <w:r w:rsidR="00597ADE" w:rsidRPr="009D1959">
        <w:rPr>
          <w:sz w:val="28"/>
          <w:szCs w:val="28"/>
        </w:rPr>
        <w:t>о</w:t>
      </w:r>
      <w:r w:rsidR="00597ADE" w:rsidRPr="009D1959">
        <w:rPr>
          <w:sz w:val="28"/>
          <w:szCs w:val="28"/>
        </w:rPr>
        <w:t>казателей, характеризующих развитие основных отраслей экономики</w:t>
      </w:r>
      <w:r w:rsidR="00597ADE">
        <w:rPr>
          <w:sz w:val="28"/>
          <w:szCs w:val="28"/>
        </w:rPr>
        <w:t xml:space="preserve"> в Первома</w:t>
      </w:r>
      <w:r w:rsidR="00597ADE">
        <w:rPr>
          <w:sz w:val="28"/>
          <w:szCs w:val="28"/>
        </w:rPr>
        <w:t>й</w:t>
      </w:r>
      <w:r w:rsidR="006D418D">
        <w:rPr>
          <w:sz w:val="28"/>
          <w:szCs w:val="28"/>
        </w:rPr>
        <w:t>ском районе в</w:t>
      </w:r>
      <w:r w:rsidR="00597ADE">
        <w:rPr>
          <w:sz w:val="28"/>
          <w:szCs w:val="28"/>
        </w:rPr>
        <w:t xml:space="preserve"> 2023 год</w:t>
      </w:r>
      <w:r w:rsidR="006D418D">
        <w:rPr>
          <w:sz w:val="28"/>
          <w:szCs w:val="28"/>
        </w:rPr>
        <w:t>у</w:t>
      </w:r>
      <w:r w:rsidR="00597ADE">
        <w:rPr>
          <w:sz w:val="28"/>
          <w:szCs w:val="28"/>
        </w:rPr>
        <w:t>.</w:t>
      </w:r>
    </w:p>
    <w:p w:rsidR="00B31DB2" w:rsidRDefault="001B5386" w:rsidP="00B31DB2">
      <w:pPr>
        <w:shd w:val="clear" w:color="auto" w:fill="FFFFFF"/>
        <w:jc w:val="both"/>
        <w:rPr>
          <w:color w:val="000000" w:themeColor="text1"/>
          <w:sz w:val="28"/>
          <w:szCs w:val="28"/>
        </w:rPr>
      </w:pPr>
      <w:r w:rsidRPr="000E6B9B">
        <w:rPr>
          <w:color w:val="000000" w:themeColor="text1"/>
          <w:sz w:val="28"/>
          <w:szCs w:val="28"/>
        </w:rPr>
        <w:tab/>
      </w:r>
    </w:p>
    <w:p w:rsidR="008D0F8A" w:rsidRPr="008E0C41" w:rsidRDefault="008D0F8A" w:rsidP="00B31DB2">
      <w:pPr>
        <w:shd w:val="clear" w:color="auto" w:fill="FFFFFF"/>
        <w:jc w:val="center"/>
        <w:rPr>
          <w:b/>
          <w:sz w:val="28"/>
          <w:szCs w:val="28"/>
        </w:rPr>
      </w:pPr>
      <w:r w:rsidRPr="008E0C41">
        <w:rPr>
          <w:b/>
          <w:sz w:val="28"/>
          <w:szCs w:val="28"/>
        </w:rPr>
        <w:t xml:space="preserve">Общая оценка </w:t>
      </w:r>
      <w:r w:rsidR="00EC6E91" w:rsidRPr="008E0C41">
        <w:rPr>
          <w:b/>
          <w:sz w:val="28"/>
          <w:szCs w:val="28"/>
        </w:rPr>
        <w:t>социально-экономической ситуации</w:t>
      </w:r>
    </w:p>
    <w:p w:rsidR="00FB32B8" w:rsidRDefault="00EC6E91" w:rsidP="00C020A5">
      <w:pPr>
        <w:jc w:val="center"/>
        <w:rPr>
          <w:b/>
          <w:sz w:val="28"/>
          <w:szCs w:val="28"/>
        </w:rPr>
      </w:pPr>
      <w:r w:rsidRPr="00EC6E91">
        <w:rPr>
          <w:b/>
          <w:sz w:val="28"/>
          <w:szCs w:val="28"/>
        </w:rPr>
        <w:t xml:space="preserve">В Первомайском районе за </w:t>
      </w:r>
      <w:r w:rsidR="0049239D">
        <w:rPr>
          <w:b/>
          <w:sz w:val="28"/>
          <w:szCs w:val="28"/>
        </w:rPr>
        <w:t>отчетный период (</w:t>
      </w:r>
      <w:r w:rsidR="0069679A">
        <w:rPr>
          <w:b/>
          <w:sz w:val="28"/>
          <w:szCs w:val="28"/>
        </w:rPr>
        <w:t>20</w:t>
      </w:r>
      <w:r w:rsidR="00182183">
        <w:rPr>
          <w:b/>
          <w:sz w:val="28"/>
          <w:szCs w:val="28"/>
        </w:rPr>
        <w:t>2</w:t>
      </w:r>
      <w:r w:rsidR="002B3398">
        <w:rPr>
          <w:b/>
          <w:sz w:val="28"/>
          <w:szCs w:val="28"/>
        </w:rPr>
        <w:t>3</w:t>
      </w:r>
      <w:r w:rsidRPr="00EC6E91">
        <w:rPr>
          <w:b/>
          <w:sz w:val="28"/>
          <w:szCs w:val="28"/>
        </w:rPr>
        <w:t xml:space="preserve"> год</w:t>
      </w:r>
      <w:r w:rsidR="0049239D">
        <w:rPr>
          <w:b/>
          <w:sz w:val="28"/>
          <w:szCs w:val="28"/>
        </w:rPr>
        <w:t>)</w:t>
      </w:r>
    </w:p>
    <w:p w:rsidR="001E1F3F" w:rsidRDefault="001E1F3F" w:rsidP="00C020A5">
      <w:pPr>
        <w:jc w:val="both"/>
        <w:rPr>
          <w:b/>
          <w:sz w:val="28"/>
          <w:szCs w:val="28"/>
        </w:rPr>
      </w:pPr>
    </w:p>
    <w:p w:rsidR="00574AA4" w:rsidRDefault="00585282" w:rsidP="00C020A5">
      <w:pPr>
        <w:ind w:firstLine="708"/>
        <w:jc w:val="both"/>
        <w:rPr>
          <w:sz w:val="28"/>
          <w:szCs w:val="28"/>
        </w:rPr>
      </w:pPr>
      <w:r>
        <w:rPr>
          <w:sz w:val="28"/>
          <w:szCs w:val="28"/>
        </w:rPr>
        <w:t>По итогам 2023</w:t>
      </w:r>
      <w:r w:rsidR="00574AA4" w:rsidRPr="00C0068A">
        <w:rPr>
          <w:sz w:val="28"/>
          <w:szCs w:val="28"/>
        </w:rPr>
        <w:t xml:space="preserve"> года в отраслях экономики района отмечается п</w:t>
      </w:r>
      <w:r w:rsidR="00574AA4" w:rsidRPr="00C0068A">
        <w:rPr>
          <w:sz w:val="28"/>
          <w:szCs w:val="28"/>
        </w:rPr>
        <w:t>о</w:t>
      </w:r>
      <w:r w:rsidR="00574AA4" w:rsidRPr="00C0068A">
        <w:rPr>
          <w:sz w:val="28"/>
          <w:szCs w:val="28"/>
        </w:rPr>
        <w:t>ложительная тенденция темпов роста по ряду осн</w:t>
      </w:r>
      <w:r w:rsidR="00BF012E">
        <w:rPr>
          <w:sz w:val="28"/>
          <w:szCs w:val="28"/>
        </w:rPr>
        <w:t>овных экономических показателей:</w:t>
      </w:r>
    </w:p>
    <w:p w:rsidR="008E3374" w:rsidRPr="00587374" w:rsidRDefault="008E3374" w:rsidP="00587374">
      <w:pPr>
        <w:pStyle w:val="aa"/>
        <w:keepLines/>
        <w:numPr>
          <w:ilvl w:val="0"/>
          <w:numId w:val="9"/>
        </w:numPr>
        <w:suppressAutoHyphens/>
        <w:ind w:left="0" w:firstLine="993"/>
        <w:jc w:val="both"/>
        <w:rPr>
          <w:sz w:val="28"/>
          <w:szCs w:val="28"/>
        </w:rPr>
      </w:pPr>
      <w:r w:rsidRPr="00BF012E">
        <w:rPr>
          <w:sz w:val="28"/>
          <w:szCs w:val="28"/>
        </w:rPr>
        <w:t>Увеличился объем инвестиций в основной капитал за счет  всех источников финансирования по круп</w:t>
      </w:r>
      <w:r w:rsidR="00587374">
        <w:rPr>
          <w:sz w:val="28"/>
          <w:szCs w:val="28"/>
        </w:rPr>
        <w:t>ным и средним организациям – 1 000,5 млн.руб. – 1</w:t>
      </w:r>
      <w:r w:rsidRPr="00BF012E">
        <w:rPr>
          <w:sz w:val="28"/>
          <w:szCs w:val="28"/>
        </w:rPr>
        <w:t>0</w:t>
      </w:r>
      <w:r w:rsidR="00587374">
        <w:rPr>
          <w:sz w:val="28"/>
          <w:szCs w:val="28"/>
        </w:rPr>
        <w:t>1</w:t>
      </w:r>
      <w:r w:rsidRPr="00587374">
        <w:rPr>
          <w:sz w:val="28"/>
          <w:szCs w:val="28"/>
        </w:rPr>
        <w:t xml:space="preserve"> %.</w:t>
      </w:r>
    </w:p>
    <w:p w:rsidR="00BF012E" w:rsidRDefault="001D5FCC" w:rsidP="00C020A5">
      <w:pPr>
        <w:pStyle w:val="aa"/>
        <w:numPr>
          <w:ilvl w:val="0"/>
          <w:numId w:val="9"/>
        </w:numPr>
        <w:ind w:left="0" w:firstLine="993"/>
        <w:jc w:val="both"/>
        <w:rPr>
          <w:sz w:val="28"/>
          <w:szCs w:val="28"/>
        </w:rPr>
      </w:pPr>
      <w:r w:rsidRPr="00BF012E">
        <w:rPr>
          <w:sz w:val="28"/>
          <w:szCs w:val="28"/>
        </w:rPr>
        <w:t>Темп роста</w:t>
      </w:r>
      <w:r w:rsidR="00574AA4" w:rsidRPr="00BF012E">
        <w:rPr>
          <w:sz w:val="28"/>
          <w:szCs w:val="28"/>
        </w:rPr>
        <w:t xml:space="preserve"> </w:t>
      </w:r>
      <w:r w:rsidRPr="00BF012E">
        <w:rPr>
          <w:sz w:val="28"/>
          <w:szCs w:val="28"/>
        </w:rPr>
        <w:t>оборота</w:t>
      </w:r>
      <w:r w:rsidR="00574AA4" w:rsidRPr="00BF012E">
        <w:rPr>
          <w:sz w:val="28"/>
          <w:szCs w:val="28"/>
        </w:rPr>
        <w:t xml:space="preserve"> розничной торговли – </w:t>
      </w:r>
      <w:r w:rsidR="008B5E63">
        <w:rPr>
          <w:sz w:val="28"/>
          <w:szCs w:val="28"/>
        </w:rPr>
        <w:t>103,9</w:t>
      </w:r>
      <w:r w:rsidR="00574AA4" w:rsidRPr="00BF012E">
        <w:rPr>
          <w:sz w:val="28"/>
          <w:szCs w:val="28"/>
        </w:rPr>
        <w:t xml:space="preserve">% , </w:t>
      </w:r>
    </w:p>
    <w:p w:rsidR="00BF012E" w:rsidRDefault="00574AA4" w:rsidP="00C020A5">
      <w:pPr>
        <w:pStyle w:val="aa"/>
        <w:numPr>
          <w:ilvl w:val="0"/>
          <w:numId w:val="9"/>
        </w:numPr>
        <w:ind w:left="0" w:firstLine="993"/>
        <w:jc w:val="both"/>
        <w:rPr>
          <w:sz w:val="28"/>
          <w:szCs w:val="28"/>
        </w:rPr>
      </w:pPr>
      <w:r w:rsidRPr="00BF012E">
        <w:rPr>
          <w:sz w:val="28"/>
          <w:szCs w:val="28"/>
        </w:rPr>
        <w:t>темп роста объ</w:t>
      </w:r>
      <w:r w:rsidR="008B5E63">
        <w:rPr>
          <w:sz w:val="28"/>
          <w:szCs w:val="28"/>
        </w:rPr>
        <w:t>ема платных услуг составил 109,4</w:t>
      </w:r>
      <w:r w:rsidR="00677A4E" w:rsidRPr="00BF012E">
        <w:rPr>
          <w:sz w:val="28"/>
          <w:szCs w:val="28"/>
        </w:rPr>
        <w:t xml:space="preserve"> % </w:t>
      </w:r>
      <w:r w:rsidRPr="00BF012E">
        <w:rPr>
          <w:sz w:val="28"/>
          <w:szCs w:val="28"/>
        </w:rPr>
        <w:t xml:space="preserve">,  </w:t>
      </w:r>
    </w:p>
    <w:p w:rsidR="00BF012E" w:rsidRDefault="00574AA4" w:rsidP="00C020A5">
      <w:pPr>
        <w:pStyle w:val="aa"/>
        <w:numPr>
          <w:ilvl w:val="0"/>
          <w:numId w:val="9"/>
        </w:numPr>
        <w:ind w:left="0" w:firstLine="993"/>
        <w:jc w:val="both"/>
        <w:rPr>
          <w:sz w:val="28"/>
          <w:szCs w:val="28"/>
        </w:rPr>
      </w:pPr>
      <w:r w:rsidRPr="00BF012E">
        <w:rPr>
          <w:sz w:val="28"/>
          <w:szCs w:val="28"/>
        </w:rPr>
        <w:t xml:space="preserve">ввод в действие общей жилых домов на 1000 жителей </w:t>
      </w:r>
      <w:r w:rsidR="008B5E63">
        <w:rPr>
          <w:sz w:val="28"/>
          <w:szCs w:val="28"/>
        </w:rPr>
        <w:t>– 1</w:t>
      </w:r>
      <w:r w:rsidR="00677A4E" w:rsidRPr="00BF012E">
        <w:rPr>
          <w:sz w:val="28"/>
          <w:szCs w:val="28"/>
        </w:rPr>
        <w:t>1</w:t>
      </w:r>
      <w:r w:rsidR="008B5E63">
        <w:rPr>
          <w:sz w:val="28"/>
          <w:szCs w:val="28"/>
        </w:rPr>
        <w:t>8,5</w:t>
      </w:r>
      <w:r w:rsidRPr="00BF012E">
        <w:rPr>
          <w:sz w:val="28"/>
          <w:szCs w:val="28"/>
        </w:rPr>
        <w:t xml:space="preserve"> %</w:t>
      </w:r>
      <w:r w:rsidR="00AE6798">
        <w:rPr>
          <w:sz w:val="28"/>
          <w:szCs w:val="28"/>
        </w:rPr>
        <w:t>,</w:t>
      </w:r>
      <w:r w:rsidRPr="00BF012E">
        <w:rPr>
          <w:sz w:val="28"/>
          <w:szCs w:val="28"/>
        </w:rPr>
        <w:t xml:space="preserve"> </w:t>
      </w:r>
    </w:p>
    <w:p w:rsidR="00BF012E" w:rsidRDefault="00BF012E" w:rsidP="00C020A5">
      <w:pPr>
        <w:pStyle w:val="aa"/>
        <w:numPr>
          <w:ilvl w:val="0"/>
          <w:numId w:val="9"/>
        </w:numPr>
        <w:ind w:left="0" w:firstLine="993"/>
        <w:jc w:val="both"/>
        <w:rPr>
          <w:sz w:val="28"/>
          <w:szCs w:val="28"/>
        </w:rPr>
      </w:pPr>
      <w:r w:rsidRPr="00BF012E">
        <w:rPr>
          <w:sz w:val="28"/>
          <w:szCs w:val="28"/>
        </w:rPr>
        <w:t>т</w:t>
      </w:r>
      <w:r w:rsidR="00574AA4" w:rsidRPr="00BF012E">
        <w:rPr>
          <w:sz w:val="28"/>
          <w:szCs w:val="28"/>
        </w:rPr>
        <w:t>емп роста среднемесячной заработной платы</w:t>
      </w:r>
      <w:r w:rsidR="008B5E63">
        <w:rPr>
          <w:sz w:val="28"/>
          <w:szCs w:val="28"/>
        </w:rPr>
        <w:t xml:space="preserve"> по Первома</w:t>
      </w:r>
      <w:r w:rsidR="008B5E63">
        <w:rPr>
          <w:sz w:val="28"/>
          <w:szCs w:val="28"/>
        </w:rPr>
        <w:t>й</w:t>
      </w:r>
      <w:r w:rsidR="008B5E63">
        <w:rPr>
          <w:sz w:val="28"/>
          <w:szCs w:val="28"/>
        </w:rPr>
        <w:t>скому району – 114,3</w:t>
      </w:r>
      <w:r w:rsidR="00ED1805">
        <w:rPr>
          <w:sz w:val="28"/>
          <w:szCs w:val="28"/>
        </w:rPr>
        <w:t xml:space="preserve"> %,</w:t>
      </w:r>
      <w:r w:rsidR="00E338A1">
        <w:rPr>
          <w:sz w:val="28"/>
          <w:szCs w:val="28"/>
        </w:rPr>
        <w:t xml:space="preserve"> </w:t>
      </w:r>
    </w:p>
    <w:p w:rsidR="008E3374" w:rsidRPr="00BF012E" w:rsidRDefault="008E3374" w:rsidP="00C020A5">
      <w:pPr>
        <w:pStyle w:val="aa"/>
        <w:numPr>
          <w:ilvl w:val="0"/>
          <w:numId w:val="9"/>
        </w:numPr>
        <w:ind w:left="0" w:firstLine="993"/>
        <w:jc w:val="both"/>
        <w:rPr>
          <w:sz w:val="28"/>
          <w:szCs w:val="28"/>
        </w:rPr>
      </w:pPr>
      <w:r w:rsidRPr="00BF012E">
        <w:rPr>
          <w:sz w:val="28"/>
          <w:szCs w:val="28"/>
        </w:rPr>
        <w:t>Уровень официально зарегистрированной безраб</w:t>
      </w:r>
      <w:r w:rsidR="008B5E63">
        <w:rPr>
          <w:sz w:val="28"/>
          <w:szCs w:val="28"/>
        </w:rPr>
        <w:t>отицы на конец года составил 0,6</w:t>
      </w:r>
      <w:r w:rsidRPr="00BF012E">
        <w:rPr>
          <w:sz w:val="28"/>
          <w:szCs w:val="28"/>
        </w:rPr>
        <w:t xml:space="preserve"> % (в 202</w:t>
      </w:r>
      <w:r w:rsidR="008B5E63">
        <w:rPr>
          <w:sz w:val="28"/>
          <w:szCs w:val="28"/>
        </w:rPr>
        <w:t>2 году – 0,8</w:t>
      </w:r>
      <w:r w:rsidRPr="00BF012E">
        <w:rPr>
          <w:sz w:val="28"/>
          <w:szCs w:val="28"/>
        </w:rPr>
        <w:t xml:space="preserve">%). </w:t>
      </w:r>
    </w:p>
    <w:p w:rsidR="008E3374" w:rsidRPr="00F42BB9" w:rsidRDefault="008E3374" w:rsidP="00C020A5">
      <w:pPr>
        <w:tabs>
          <w:tab w:val="left" w:pos="0"/>
        </w:tabs>
        <w:ind w:firstLine="708"/>
        <w:jc w:val="both"/>
        <w:rPr>
          <w:color w:val="000000" w:themeColor="text1"/>
          <w:sz w:val="28"/>
          <w:szCs w:val="28"/>
        </w:rPr>
      </w:pPr>
      <w:r w:rsidRPr="00F42BB9">
        <w:rPr>
          <w:color w:val="000000" w:themeColor="text1"/>
          <w:sz w:val="28"/>
          <w:szCs w:val="28"/>
        </w:rPr>
        <w:t>Так же отмечается ряд негативных тенденций социально - экономического развития террит</w:t>
      </w:r>
      <w:r w:rsidR="00BF012E" w:rsidRPr="00F42BB9">
        <w:rPr>
          <w:color w:val="000000" w:themeColor="text1"/>
          <w:sz w:val="28"/>
          <w:szCs w:val="28"/>
        </w:rPr>
        <w:t>ории муниципального образования:</w:t>
      </w:r>
      <w:r w:rsidRPr="00F42BB9">
        <w:rPr>
          <w:color w:val="000000" w:themeColor="text1"/>
          <w:sz w:val="28"/>
          <w:szCs w:val="28"/>
        </w:rPr>
        <w:t xml:space="preserve"> </w:t>
      </w:r>
    </w:p>
    <w:p w:rsidR="00F42BB9" w:rsidRPr="00F42BB9" w:rsidRDefault="00F42BB9" w:rsidP="00C020A5">
      <w:pPr>
        <w:tabs>
          <w:tab w:val="left" w:pos="0"/>
        </w:tabs>
        <w:ind w:firstLine="708"/>
        <w:jc w:val="both"/>
        <w:rPr>
          <w:color w:val="000000" w:themeColor="text1"/>
          <w:sz w:val="28"/>
          <w:szCs w:val="28"/>
        </w:rPr>
      </w:pPr>
      <w:r w:rsidRPr="00F42BB9">
        <w:rPr>
          <w:color w:val="000000" w:themeColor="text1"/>
          <w:sz w:val="28"/>
          <w:szCs w:val="28"/>
        </w:rPr>
        <w:t>объем отгруженных товаров собственного производства, тыс.руб. снизи</w:t>
      </w:r>
      <w:r w:rsidRPr="00F42BB9">
        <w:rPr>
          <w:color w:val="000000" w:themeColor="text1"/>
          <w:sz w:val="28"/>
          <w:szCs w:val="28"/>
        </w:rPr>
        <w:t>л</w:t>
      </w:r>
      <w:r w:rsidRPr="00F42BB9">
        <w:rPr>
          <w:color w:val="000000" w:themeColor="text1"/>
          <w:sz w:val="28"/>
          <w:szCs w:val="28"/>
        </w:rPr>
        <w:t>ся по сравнению с 2022 годом на 10,4%.</w:t>
      </w:r>
    </w:p>
    <w:p w:rsidR="00574AA4" w:rsidRDefault="00574AA4" w:rsidP="00C020A5">
      <w:pPr>
        <w:ind w:firstLine="708"/>
        <w:jc w:val="both"/>
        <w:rPr>
          <w:sz w:val="28"/>
          <w:szCs w:val="28"/>
        </w:rPr>
      </w:pPr>
      <w:r>
        <w:rPr>
          <w:sz w:val="28"/>
          <w:szCs w:val="28"/>
        </w:rPr>
        <w:t>И</w:t>
      </w:r>
      <w:r w:rsidRPr="009863FB">
        <w:rPr>
          <w:sz w:val="28"/>
          <w:szCs w:val="28"/>
        </w:rPr>
        <w:t>ндекс промышленного прои</w:t>
      </w:r>
      <w:r w:rsidRPr="009863FB">
        <w:rPr>
          <w:sz w:val="28"/>
          <w:szCs w:val="28"/>
        </w:rPr>
        <w:t>з</w:t>
      </w:r>
      <w:r w:rsidRPr="009863FB">
        <w:rPr>
          <w:sz w:val="28"/>
          <w:szCs w:val="28"/>
        </w:rPr>
        <w:t xml:space="preserve">водства </w:t>
      </w:r>
      <w:r w:rsidR="00BF012E">
        <w:rPr>
          <w:sz w:val="28"/>
          <w:szCs w:val="28"/>
        </w:rPr>
        <w:br/>
      </w:r>
      <w:r w:rsidRPr="009863FB">
        <w:rPr>
          <w:sz w:val="28"/>
          <w:szCs w:val="28"/>
        </w:rPr>
        <w:t xml:space="preserve">по кругу крупных и средних организаций  составил </w:t>
      </w:r>
      <w:r w:rsidRPr="00BD4DB7">
        <w:rPr>
          <w:sz w:val="28"/>
          <w:szCs w:val="28"/>
        </w:rPr>
        <w:t xml:space="preserve">– </w:t>
      </w:r>
      <w:r w:rsidR="00C120AC">
        <w:rPr>
          <w:sz w:val="28"/>
          <w:szCs w:val="28"/>
        </w:rPr>
        <w:t>122,6</w:t>
      </w:r>
      <w:r w:rsidRPr="00BD4DB7">
        <w:rPr>
          <w:sz w:val="28"/>
          <w:szCs w:val="28"/>
        </w:rPr>
        <w:t xml:space="preserve"> </w:t>
      </w:r>
      <w:r w:rsidR="006E66CC" w:rsidRPr="00BD4DB7">
        <w:rPr>
          <w:sz w:val="28"/>
          <w:szCs w:val="28"/>
        </w:rPr>
        <w:t xml:space="preserve">% </w:t>
      </w:r>
      <w:r w:rsidRPr="00BD4DB7">
        <w:rPr>
          <w:sz w:val="28"/>
          <w:szCs w:val="28"/>
        </w:rPr>
        <w:t>.</w:t>
      </w:r>
    </w:p>
    <w:p w:rsidR="00574AA4" w:rsidRDefault="00574AA4" w:rsidP="00C020A5">
      <w:pPr>
        <w:ind w:firstLine="708"/>
        <w:jc w:val="both"/>
        <w:rPr>
          <w:b/>
          <w:color w:val="000000" w:themeColor="text1"/>
          <w:sz w:val="28"/>
          <w:szCs w:val="28"/>
        </w:rPr>
      </w:pPr>
    </w:p>
    <w:p w:rsidR="00E134EB" w:rsidRDefault="00E134EB" w:rsidP="00C020A5">
      <w:pPr>
        <w:ind w:firstLine="708"/>
        <w:jc w:val="both"/>
        <w:rPr>
          <w:b/>
          <w:color w:val="000000" w:themeColor="text1"/>
          <w:sz w:val="28"/>
          <w:szCs w:val="28"/>
        </w:rPr>
      </w:pPr>
    </w:p>
    <w:p w:rsidR="00C13627" w:rsidRDefault="00C13627" w:rsidP="00C020A5">
      <w:pPr>
        <w:ind w:firstLine="708"/>
        <w:jc w:val="both"/>
        <w:rPr>
          <w:b/>
          <w:color w:val="000000" w:themeColor="text1"/>
          <w:sz w:val="28"/>
          <w:szCs w:val="28"/>
        </w:rPr>
      </w:pPr>
    </w:p>
    <w:p w:rsidR="00C120AC" w:rsidRDefault="00C120AC" w:rsidP="00C020A5">
      <w:pPr>
        <w:ind w:firstLine="708"/>
        <w:jc w:val="both"/>
        <w:rPr>
          <w:b/>
          <w:color w:val="000000" w:themeColor="text1"/>
          <w:sz w:val="28"/>
          <w:szCs w:val="28"/>
        </w:rPr>
      </w:pPr>
    </w:p>
    <w:p w:rsidR="00C120AC" w:rsidRDefault="00C120AC" w:rsidP="00C020A5">
      <w:pPr>
        <w:ind w:firstLine="708"/>
        <w:jc w:val="both"/>
        <w:rPr>
          <w:b/>
          <w:color w:val="000000" w:themeColor="text1"/>
          <w:sz w:val="28"/>
          <w:szCs w:val="28"/>
        </w:rPr>
      </w:pPr>
    </w:p>
    <w:p w:rsidR="00BF012E" w:rsidRPr="008E0C41" w:rsidRDefault="005F1513" w:rsidP="00C020A5">
      <w:pPr>
        <w:tabs>
          <w:tab w:val="left" w:pos="3119"/>
        </w:tabs>
        <w:ind w:left="360"/>
        <w:jc w:val="center"/>
        <w:rPr>
          <w:b/>
          <w:sz w:val="28"/>
          <w:szCs w:val="28"/>
        </w:rPr>
      </w:pPr>
      <w:r>
        <w:rPr>
          <w:b/>
          <w:sz w:val="28"/>
          <w:szCs w:val="28"/>
        </w:rPr>
        <w:t>Демография</w:t>
      </w:r>
    </w:p>
    <w:p w:rsidR="00E338A1" w:rsidRDefault="00E338A1" w:rsidP="00C020A5">
      <w:pPr>
        <w:ind w:firstLine="709"/>
        <w:jc w:val="center"/>
        <w:rPr>
          <w:sz w:val="28"/>
          <w:szCs w:val="28"/>
        </w:rPr>
      </w:pPr>
    </w:p>
    <w:p w:rsidR="00031369" w:rsidRDefault="008D22DA" w:rsidP="00800EBB">
      <w:pPr>
        <w:pStyle w:val="pboth"/>
        <w:shd w:val="clear" w:color="auto" w:fill="FFFFFF"/>
        <w:tabs>
          <w:tab w:val="left" w:pos="426"/>
          <w:tab w:val="left" w:pos="709"/>
        </w:tabs>
        <w:spacing w:before="0" w:beforeAutospacing="0" w:after="0" w:afterAutospacing="0"/>
        <w:ind w:firstLine="709"/>
        <w:jc w:val="both"/>
        <w:rPr>
          <w:sz w:val="28"/>
          <w:szCs w:val="28"/>
        </w:rPr>
      </w:pPr>
      <w:r w:rsidRPr="008830D0">
        <w:rPr>
          <w:color w:val="212529"/>
          <w:sz w:val="28"/>
          <w:szCs w:val="28"/>
          <w:shd w:val="clear" w:color="auto" w:fill="FFFFFF"/>
        </w:rPr>
        <w:t>Ч</w:t>
      </w:r>
      <w:r w:rsidR="001F5EF0" w:rsidRPr="008830D0">
        <w:rPr>
          <w:color w:val="212529"/>
          <w:sz w:val="28"/>
          <w:szCs w:val="28"/>
          <w:shd w:val="clear" w:color="auto" w:fill="FFFFFF"/>
        </w:rPr>
        <w:t>исленность населения</w:t>
      </w:r>
      <w:r w:rsidR="004F032B" w:rsidRPr="008830D0">
        <w:rPr>
          <w:color w:val="212529"/>
          <w:sz w:val="28"/>
          <w:szCs w:val="28"/>
          <w:shd w:val="clear" w:color="auto" w:fill="FFFFFF"/>
        </w:rPr>
        <w:t xml:space="preserve"> </w:t>
      </w:r>
      <w:r w:rsidR="00DA1994" w:rsidRPr="008830D0">
        <w:rPr>
          <w:color w:val="212529"/>
          <w:sz w:val="28"/>
          <w:szCs w:val="28"/>
          <w:shd w:val="clear" w:color="auto" w:fill="FFFFFF"/>
        </w:rPr>
        <w:t>снизилась с 54</w:t>
      </w:r>
      <w:r w:rsidR="00C120AC">
        <w:rPr>
          <w:color w:val="212529"/>
          <w:sz w:val="28"/>
          <w:szCs w:val="28"/>
          <w:shd w:val="clear" w:color="auto" w:fill="FFFFFF"/>
        </w:rPr>
        <w:t xml:space="preserve"> </w:t>
      </w:r>
      <w:r w:rsidRPr="008830D0">
        <w:rPr>
          <w:color w:val="212529"/>
          <w:sz w:val="28"/>
          <w:szCs w:val="28"/>
          <w:shd w:val="clear" w:color="auto" w:fill="FFFFFF"/>
        </w:rPr>
        <w:t>449</w:t>
      </w:r>
      <w:r w:rsidR="00DA1994" w:rsidRPr="008830D0">
        <w:rPr>
          <w:color w:val="212529"/>
          <w:sz w:val="28"/>
          <w:szCs w:val="28"/>
          <w:shd w:val="clear" w:color="auto" w:fill="FFFFFF"/>
        </w:rPr>
        <w:t xml:space="preserve"> чел.</w:t>
      </w:r>
      <w:r w:rsidR="00ED1805" w:rsidRPr="008830D0">
        <w:rPr>
          <w:color w:val="212529"/>
          <w:sz w:val="28"/>
          <w:szCs w:val="28"/>
          <w:shd w:val="clear" w:color="auto" w:fill="FFFFFF"/>
        </w:rPr>
        <w:t xml:space="preserve"> </w:t>
      </w:r>
      <w:r w:rsidR="00DA1994" w:rsidRPr="008830D0">
        <w:rPr>
          <w:color w:val="212529"/>
          <w:sz w:val="28"/>
          <w:szCs w:val="28"/>
          <w:shd w:val="clear" w:color="auto" w:fill="FFFFFF"/>
        </w:rPr>
        <w:t>(по состоянию на 01.01.202</w:t>
      </w:r>
      <w:r w:rsidRPr="008830D0">
        <w:rPr>
          <w:color w:val="212529"/>
          <w:sz w:val="28"/>
          <w:szCs w:val="28"/>
          <w:shd w:val="clear" w:color="auto" w:fill="FFFFFF"/>
        </w:rPr>
        <w:t>2</w:t>
      </w:r>
      <w:r w:rsidR="00DA1994" w:rsidRPr="008830D0">
        <w:rPr>
          <w:color w:val="212529"/>
          <w:sz w:val="28"/>
          <w:szCs w:val="28"/>
          <w:shd w:val="clear" w:color="auto" w:fill="FFFFFF"/>
        </w:rPr>
        <w:t xml:space="preserve"> г.) до </w:t>
      </w:r>
      <w:r w:rsidR="004F032B" w:rsidRPr="008830D0">
        <w:rPr>
          <w:color w:val="000000" w:themeColor="text1"/>
          <w:sz w:val="28"/>
          <w:szCs w:val="28"/>
          <w:shd w:val="clear" w:color="auto" w:fill="FFFFFF"/>
        </w:rPr>
        <w:t>5</w:t>
      </w:r>
      <w:r w:rsidRPr="008830D0">
        <w:rPr>
          <w:color w:val="000000" w:themeColor="text1"/>
          <w:sz w:val="28"/>
          <w:szCs w:val="28"/>
          <w:shd w:val="clear" w:color="auto" w:fill="FFFFFF"/>
        </w:rPr>
        <w:t>2</w:t>
      </w:r>
      <w:r w:rsidR="00C120AC">
        <w:rPr>
          <w:color w:val="000000" w:themeColor="text1"/>
          <w:sz w:val="28"/>
          <w:szCs w:val="28"/>
          <w:shd w:val="clear" w:color="auto" w:fill="FFFFFF"/>
        </w:rPr>
        <w:t xml:space="preserve"> </w:t>
      </w:r>
      <w:r w:rsidRPr="008830D0">
        <w:rPr>
          <w:color w:val="000000" w:themeColor="text1"/>
          <w:sz w:val="28"/>
          <w:szCs w:val="28"/>
          <w:shd w:val="clear" w:color="auto" w:fill="FFFFFF"/>
        </w:rPr>
        <w:t>558</w:t>
      </w:r>
      <w:r w:rsidR="004F032B" w:rsidRPr="008830D0">
        <w:rPr>
          <w:color w:val="000000" w:themeColor="text1"/>
          <w:sz w:val="28"/>
          <w:szCs w:val="28"/>
          <w:shd w:val="clear" w:color="auto" w:fill="FFFFFF"/>
        </w:rPr>
        <w:t xml:space="preserve"> чел.</w:t>
      </w:r>
      <w:r w:rsidR="00ED1805" w:rsidRPr="008830D0">
        <w:rPr>
          <w:color w:val="000000" w:themeColor="text1"/>
          <w:sz w:val="28"/>
          <w:szCs w:val="28"/>
          <w:shd w:val="clear" w:color="auto" w:fill="FFFFFF"/>
        </w:rPr>
        <w:t xml:space="preserve"> </w:t>
      </w:r>
      <w:r w:rsidR="00DA1994" w:rsidRPr="008830D0">
        <w:rPr>
          <w:color w:val="212529"/>
          <w:sz w:val="28"/>
          <w:szCs w:val="28"/>
          <w:shd w:val="clear" w:color="auto" w:fill="FFFFFF"/>
        </w:rPr>
        <w:t>(по состоянию на 01.01.202</w:t>
      </w:r>
      <w:r w:rsidRPr="008830D0">
        <w:rPr>
          <w:color w:val="212529"/>
          <w:sz w:val="28"/>
          <w:szCs w:val="28"/>
          <w:shd w:val="clear" w:color="auto" w:fill="FFFFFF"/>
        </w:rPr>
        <w:t>3</w:t>
      </w:r>
      <w:r w:rsidR="00DA1994" w:rsidRPr="008830D0">
        <w:rPr>
          <w:color w:val="212529"/>
          <w:sz w:val="28"/>
          <w:szCs w:val="28"/>
          <w:shd w:val="clear" w:color="auto" w:fill="FFFFFF"/>
        </w:rPr>
        <w:t xml:space="preserve"> г.)</w:t>
      </w:r>
      <w:r w:rsidRPr="008830D0">
        <w:rPr>
          <w:color w:val="212529"/>
          <w:sz w:val="28"/>
          <w:szCs w:val="28"/>
          <w:shd w:val="clear" w:color="auto" w:fill="FFFFFF"/>
        </w:rPr>
        <w:t>,</w:t>
      </w:r>
      <w:r w:rsidR="00DA1994">
        <w:rPr>
          <w:color w:val="212529"/>
          <w:sz w:val="28"/>
          <w:szCs w:val="28"/>
          <w:shd w:val="clear" w:color="auto" w:fill="FFFFFF"/>
        </w:rPr>
        <w:t xml:space="preserve"> 202</w:t>
      </w:r>
      <w:r>
        <w:rPr>
          <w:color w:val="212529"/>
          <w:sz w:val="28"/>
          <w:szCs w:val="28"/>
          <w:shd w:val="clear" w:color="auto" w:fill="FFFFFF"/>
        </w:rPr>
        <w:t>3</w:t>
      </w:r>
      <w:r w:rsidR="00DA1994">
        <w:rPr>
          <w:color w:val="212529"/>
          <w:sz w:val="28"/>
          <w:szCs w:val="28"/>
          <w:shd w:val="clear" w:color="auto" w:fill="FFFFFF"/>
        </w:rPr>
        <w:t xml:space="preserve"> </w:t>
      </w:r>
      <w:r w:rsidR="004F032B" w:rsidRPr="00DA1994">
        <w:rPr>
          <w:color w:val="000000" w:themeColor="text1"/>
          <w:sz w:val="28"/>
          <w:szCs w:val="28"/>
          <w:shd w:val="clear" w:color="auto" w:fill="FFFFFF"/>
        </w:rPr>
        <w:t>к 202</w:t>
      </w:r>
      <w:r>
        <w:rPr>
          <w:color w:val="000000" w:themeColor="text1"/>
          <w:sz w:val="28"/>
          <w:szCs w:val="28"/>
          <w:shd w:val="clear" w:color="auto" w:fill="FFFFFF"/>
        </w:rPr>
        <w:t>2</w:t>
      </w:r>
      <w:r w:rsidR="004F032B" w:rsidRPr="00DA1994">
        <w:rPr>
          <w:color w:val="000000" w:themeColor="text1"/>
          <w:sz w:val="28"/>
          <w:szCs w:val="28"/>
          <w:shd w:val="clear" w:color="auto" w:fill="FFFFFF"/>
        </w:rPr>
        <w:t xml:space="preserve"> году </w:t>
      </w:r>
      <w:r>
        <w:rPr>
          <w:color w:val="000000" w:themeColor="text1"/>
          <w:sz w:val="28"/>
          <w:szCs w:val="28"/>
          <w:shd w:val="clear" w:color="auto" w:fill="FFFFFF"/>
        </w:rPr>
        <w:t xml:space="preserve">96,5 </w:t>
      </w:r>
      <w:r w:rsidR="004F032B" w:rsidRPr="00DA1994">
        <w:rPr>
          <w:color w:val="000000" w:themeColor="text1"/>
          <w:sz w:val="28"/>
          <w:szCs w:val="28"/>
          <w:shd w:val="clear" w:color="auto" w:fill="FFFFFF"/>
        </w:rPr>
        <w:t>%</w:t>
      </w:r>
      <w:r>
        <w:rPr>
          <w:color w:val="000000" w:themeColor="text1"/>
          <w:sz w:val="28"/>
          <w:szCs w:val="28"/>
          <w:shd w:val="clear" w:color="auto" w:fill="FFFFFF"/>
        </w:rPr>
        <w:t>.</w:t>
      </w:r>
      <w:r w:rsidR="00F52EC5">
        <w:rPr>
          <w:color w:val="000000" w:themeColor="text1"/>
          <w:sz w:val="28"/>
          <w:szCs w:val="28"/>
          <w:shd w:val="clear" w:color="auto" w:fill="FFFFFF"/>
        </w:rPr>
        <w:t xml:space="preserve"> </w:t>
      </w:r>
      <w:r w:rsidR="006E0437">
        <w:rPr>
          <w:sz w:val="28"/>
          <w:szCs w:val="28"/>
        </w:rPr>
        <w:t xml:space="preserve">За 2023 </w:t>
      </w:r>
      <w:r w:rsidR="006E0437">
        <w:rPr>
          <w:sz w:val="28"/>
          <w:szCs w:val="28"/>
        </w:rPr>
        <w:lastRenderedPageBreak/>
        <w:t>год в районе  родилось  319 чел., умерло 492</w:t>
      </w:r>
      <w:r w:rsidR="00880FA4" w:rsidRPr="003D7A51">
        <w:rPr>
          <w:sz w:val="28"/>
          <w:szCs w:val="28"/>
        </w:rPr>
        <w:t xml:space="preserve"> чел., естественная убыль населения</w:t>
      </w:r>
      <w:r w:rsidR="00472D9B">
        <w:rPr>
          <w:sz w:val="28"/>
          <w:szCs w:val="28"/>
        </w:rPr>
        <w:t xml:space="preserve"> </w:t>
      </w:r>
      <w:r w:rsidR="005E63F1">
        <w:rPr>
          <w:sz w:val="28"/>
          <w:szCs w:val="28"/>
        </w:rPr>
        <w:t>- 173</w:t>
      </w:r>
      <w:r w:rsidR="00472D9B" w:rsidRPr="003D7A51">
        <w:rPr>
          <w:sz w:val="28"/>
          <w:szCs w:val="28"/>
        </w:rPr>
        <w:t xml:space="preserve"> чел.</w:t>
      </w:r>
      <w:r w:rsidR="00472D9B">
        <w:rPr>
          <w:sz w:val="28"/>
          <w:szCs w:val="28"/>
        </w:rPr>
        <w:t>.</w:t>
      </w:r>
      <w:r w:rsidR="00880FA4" w:rsidRPr="003D7A51">
        <w:rPr>
          <w:sz w:val="28"/>
          <w:szCs w:val="28"/>
        </w:rPr>
        <w:t xml:space="preserve"> </w:t>
      </w:r>
      <w:r w:rsidR="00F52EC5" w:rsidRPr="00F52EC5">
        <w:rPr>
          <w:sz w:val="28"/>
          <w:szCs w:val="28"/>
        </w:rPr>
        <w:t>Прогноз демографической ситуации характеризуется снижением числе</w:t>
      </w:r>
      <w:r w:rsidR="00F52EC5" w:rsidRPr="00F52EC5">
        <w:rPr>
          <w:sz w:val="28"/>
          <w:szCs w:val="28"/>
        </w:rPr>
        <w:t>н</w:t>
      </w:r>
      <w:r w:rsidR="00F52EC5" w:rsidRPr="00F52EC5">
        <w:rPr>
          <w:sz w:val="28"/>
          <w:szCs w:val="28"/>
        </w:rPr>
        <w:t>ности населения</w:t>
      </w:r>
      <w:r w:rsidR="00F52EC5">
        <w:rPr>
          <w:sz w:val="28"/>
          <w:szCs w:val="28"/>
        </w:rPr>
        <w:t xml:space="preserve"> </w:t>
      </w:r>
      <w:r w:rsidR="00031369">
        <w:rPr>
          <w:sz w:val="28"/>
          <w:szCs w:val="28"/>
        </w:rPr>
        <w:t xml:space="preserve">и </w:t>
      </w:r>
      <w:r w:rsidR="00F52EC5">
        <w:rPr>
          <w:sz w:val="28"/>
          <w:szCs w:val="28"/>
        </w:rPr>
        <w:t>к 202</w:t>
      </w:r>
      <w:r w:rsidR="00031369">
        <w:rPr>
          <w:sz w:val="28"/>
          <w:szCs w:val="28"/>
        </w:rPr>
        <w:t>4</w:t>
      </w:r>
      <w:r w:rsidR="00F52EC5">
        <w:rPr>
          <w:sz w:val="28"/>
          <w:szCs w:val="28"/>
        </w:rPr>
        <w:t xml:space="preserve"> г</w:t>
      </w:r>
      <w:r w:rsidR="00F52EC5">
        <w:rPr>
          <w:sz w:val="28"/>
          <w:szCs w:val="28"/>
        </w:rPr>
        <w:t>о</w:t>
      </w:r>
      <w:r w:rsidR="00F52EC5">
        <w:rPr>
          <w:sz w:val="28"/>
          <w:szCs w:val="28"/>
        </w:rPr>
        <w:t>ду в Первомайском районе</w:t>
      </w:r>
      <w:r w:rsidR="00F52EC5" w:rsidRPr="00F52EC5">
        <w:rPr>
          <w:sz w:val="28"/>
          <w:szCs w:val="28"/>
        </w:rPr>
        <w:t xml:space="preserve">. </w:t>
      </w:r>
    </w:p>
    <w:p w:rsidR="001F5EF0" w:rsidRDefault="00031369" w:rsidP="00F57AB1">
      <w:pPr>
        <w:pStyle w:val="pboth"/>
        <w:shd w:val="clear" w:color="auto" w:fill="FFFFFF"/>
        <w:tabs>
          <w:tab w:val="left" w:pos="709"/>
        </w:tabs>
        <w:spacing w:before="0" w:beforeAutospacing="0" w:after="0" w:afterAutospacing="0"/>
        <w:ind w:firstLine="360"/>
        <w:jc w:val="both"/>
        <w:rPr>
          <w:sz w:val="28"/>
          <w:szCs w:val="28"/>
        </w:rPr>
      </w:pPr>
      <w:r>
        <w:rPr>
          <w:sz w:val="28"/>
          <w:szCs w:val="28"/>
        </w:rPr>
        <w:t>Коэффициент рождаемости составил 0,5 человек, коэффициент</w:t>
      </w:r>
      <w:r w:rsidRPr="00031369">
        <w:rPr>
          <w:sz w:val="28"/>
          <w:szCs w:val="28"/>
        </w:rPr>
        <w:t xml:space="preserve"> смертно</w:t>
      </w:r>
      <w:r>
        <w:rPr>
          <w:sz w:val="28"/>
          <w:szCs w:val="28"/>
        </w:rPr>
        <w:t>сти – 0,9</w:t>
      </w:r>
      <w:r w:rsidRPr="00031369">
        <w:rPr>
          <w:sz w:val="28"/>
          <w:szCs w:val="28"/>
        </w:rPr>
        <w:t xml:space="preserve"> человек</w:t>
      </w:r>
      <w:r>
        <w:rPr>
          <w:sz w:val="28"/>
          <w:szCs w:val="28"/>
        </w:rPr>
        <w:t xml:space="preserve">.  </w:t>
      </w:r>
      <w:r w:rsidRPr="00F52EC5">
        <w:rPr>
          <w:sz w:val="28"/>
          <w:szCs w:val="28"/>
        </w:rPr>
        <w:t>Снижение показателя общей смертности не компенсирует дальнейшее снижение рождаемости, в связи с чем</w:t>
      </w:r>
      <w:r>
        <w:rPr>
          <w:sz w:val="28"/>
          <w:szCs w:val="28"/>
        </w:rPr>
        <w:t xml:space="preserve"> сохраняе</w:t>
      </w:r>
      <w:r w:rsidRPr="00F52EC5">
        <w:rPr>
          <w:sz w:val="28"/>
          <w:szCs w:val="28"/>
        </w:rPr>
        <w:t>тся естественная убыль насел</w:t>
      </w:r>
      <w:r w:rsidRPr="00F52EC5">
        <w:rPr>
          <w:sz w:val="28"/>
          <w:szCs w:val="28"/>
        </w:rPr>
        <w:t>е</w:t>
      </w:r>
      <w:r>
        <w:rPr>
          <w:sz w:val="28"/>
          <w:szCs w:val="28"/>
        </w:rPr>
        <w:t>ния, темп роста составил 1,4.</w:t>
      </w:r>
    </w:p>
    <w:p w:rsidR="009D5E34" w:rsidRDefault="009D5E34" w:rsidP="009D5E34">
      <w:pPr>
        <w:pStyle w:val="pboth"/>
        <w:shd w:val="clear" w:color="auto" w:fill="FFFFFF"/>
        <w:tabs>
          <w:tab w:val="left" w:pos="709"/>
        </w:tabs>
        <w:spacing w:before="0" w:beforeAutospacing="0" w:after="0" w:afterAutospacing="0"/>
        <w:jc w:val="both"/>
        <w:rPr>
          <w:sz w:val="28"/>
          <w:szCs w:val="28"/>
        </w:rPr>
      </w:pPr>
    </w:p>
    <w:p w:rsidR="005F1513" w:rsidRDefault="005F1513" w:rsidP="005F1513">
      <w:pPr>
        <w:pStyle w:val="pboth"/>
        <w:shd w:val="clear" w:color="auto" w:fill="FFFFFF"/>
        <w:tabs>
          <w:tab w:val="left" w:pos="709"/>
        </w:tabs>
        <w:spacing w:before="0" w:beforeAutospacing="0" w:after="0" w:afterAutospacing="0"/>
        <w:jc w:val="center"/>
        <w:rPr>
          <w:b/>
          <w:sz w:val="28"/>
          <w:szCs w:val="28"/>
        </w:rPr>
      </w:pPr>
      <w:r>
        <w:rPr>
          <w:b/>
          <w:sz w:val="28"/>
          <w:szCs w:val="28"/>
        </w:rPr>
        <w:t>Т</w:t>
      </w:r>
      <w:r w:rsidRPr="008E0C41">
        <w:rPr>
          <w:b/>
          <w:sz w:val="28"/>
          <w:szCs w:val="28"/>
        </w:rPr>
        <w:t>руд и занятость</w:t>
      </w:r>
    </w:p>
    <w:p w:rsidR="005F1513" w:rsidRDefault="005F1513" w:rsidP="005F1513">
      <w:pPr>
        <w:pStyle w:val="pboth"/>
        <w:shd w:val="clear" w:color="auto" w:fill="FFFFFF"/>
        <w:tabs>
          <w:tab w:val="left" w:pos="709"/>
        </w:tabs>
        <w:spacing w:before="0" w:beforeAutospacing="0" w:after="0" w:afterAutospacing="0"/>
        <w:jc w:val="center"/>
        <w:rPr>
          <w:b/>
          <w:sz w:val="28"/>
          <w:szCs w:val="28"/>
        </w:rPr>
      </w:pPr>
    </w:p>
    <w:p w:rsidR="005F1513" w:rsidRDefault="005F1513" w:rsidP="005F1513">
      <w:pPr>
        <w:pStyle w:val="pboth"/>
        <w:shd w:val="clear" w:color="auto" w:fill="FFFFFF"/>
        <w:spacing w:before="0" w:beforeAutospacing="0" w:after="0" w:afterAutospacing="0"/>
        <w:ind w:firstLine="708"/>
        <w:jc w:val="both"/>
        <w:rPr>
          <w:sz w:val="28"/>
          <w:szCs w:val="28"/>
        </w:rPr>
      </w:pPr>
      <w:r w:rsidRPr="008830D0">
        <w:rPr>
          <w:sz w:val="28"/>
          <w:szCs w:val="28"/>
        </w:rPr>
        <w:t>Числ</w:t>
      </w:r>
      <w:r w:rsidR="00D16FC6">
        <w:rPr>
          <w:sz w:val="28"/>
          <w:szCs w:val="28"/>
        </w:rPr>
        <w:t>енность трудовых ресурсов в 2023 году составила 31 243</w:t>
      </w:r>
      <w:r w:rsidR="0031300F" w:rsidRPr="008830D0">
        <w:rPr>
          <w:sz w:val="28"/>
          <w:szCs w:val="28"/>
        </w:rPr>
        <w:t xml:space="preserve"> </w:t>
      </w:r>
      <w:r w:rsidR="00D16FC6">
        <w:rPr>
          <w:sz w:val="28"/>
          <w:szCs w:val="28"/>
        </w:rPr>
        <w:t xml:space="preserve">чел., </w:t>
      </w:r>
      <w:r w:rsidRPr="008830D0">
        <w:rPr>
          <w:sz w:val="28"/>
          <w:szCs w:val="28"/>
        </w:rPr>
        <w:t xml:space="preserve">рост к уровню 2022 года </w:t>
      </w:r>
      <w:r w:rsidR="009C5734">
        <w:rPr>
          <w:sz w:val="28"/>
          <w:szCs w:val="28"/>
        </w:rPr>
        <w:t>составил</w:t>
      </w:r>
      <w:r w:rsidRPr="008830D0">
        <w:rPr>
          <w:sz w:val="28"/>
          <w:szCs w:val="28"/>
        </w:rPr>
        <w:t xml:space="preserve"> 10</w:t>
      </w:r>
      <w:r w:rsidR="0031300F" w:rsidRPr="008830D0">
        <w:rPr>
          <w:sz w:val="28"/>
          <w:szCs w:val="28"/>
        </w:rPr>
        <w:t>1</w:t>
      </w:r>
      <w:r w:rsidRPr="008830D0">
        <w:rPr>
          <w:sz w:val="28"/>
          <w:szCs w:val="28"/>
        </w:rPr>
        <w:t xml:space="preserve"> %. Увеличение числ</w:t>
      </w:r>
      <w:r w:rsidR="00AB3F97">
        <w:rPr>
          <w:sz w:val="28"/>
          <w:szCs w:val="28"/>
        </w:rPr>
        <w:t>енности трудовых ресурсо</w:t>
      </w:r>
      <w:r w:rsidR="009C5734">
        <w:rPr>
          <w:sz w:val="28"/>
          <w:szCs w:val="28"/>
        </w:rPr>
        <w:t xml:space="preserve">в </w:t>
      </w:r>
      <w:r w:rsidR="00AB3F97">
        <w:rPr>
          <w:sz w:val="28"/>
          <w:szCs w:val="28"/>
        </w:rPr>
        <w:t>произошло</w:t>
      </w:r>
      <w:r w:rsidRPr="008830D0">
        <w:rPr>
          <w:sz w:val="28"/>
          <w:szCs w:val="28"/>
        </w:rPr>
        <w:t xml:space="preserve"> за счет роста миграции.</w:t>
      </w:r>
      <w:r>
        <w:rPr>
          <w:sz w:val="28"/>
          <w:szCs w:val="28"/>
        </w:rPr>
        <w:t xml:space="preserve"> </w:t>
      </w:r>
    </w:p>
    <w:p w:rsidR="005F1513" w:rsidRDefault="005F1513" w:rsidP="005F1513">
      <w:pPr>
        <w:ind w:firstLine="709"/>
        <w:jc w:val="both"/>
        <w:rPr>
          <w:sz w:val="28"/>
          <w:szCs w:val="28"/>
        </w:rPr>
      </w:pPr>
      <w:r w:rsidRPr="008830D0">
        <w:rPr>
          <w:color w:val="000000" w:themeColor="text1"/>
          <w:sz w:val="28"/>
          <w:szCs w:val="28"/>
          <w:shd w:val="clear" w:color="auto" w:fill="FFFFFF"/>
        </w:rPr>
        <w:t xml:space="preserve">С начала 2022 г. безработица стабильно снижается и </w:t>
      </w:r>
      <w:r w:rsidR="009C5734">
        <w:rPr>
          <w:color w:val="000000" w:themeColor="text1"/>
          <w:sz w:val="28"/>
          <w:szCs w:val="28"/>
          <w:shd w:val="clear" w:color="auto" w:fill="FFFFFF"/>
        </w:rPr>
        <w:t>на конец 2023</w:t>
      </w:r>
      <w:r w:rsidR="00CE7177" w:rsidRPr="008830D0">
        <w:rPr>
          <w:color w:val="000000" w:themeColor="text1"/>
          <w:sz w:val="28"/>
          <w:szCs w:val="28"/>
          <w:shd w:val="clear" w:color="auto" w:fill="FFFFFF"/>
        </w:rPr>
        <w:t xml:space="preserve"> года</w:t>
      </w:r>
      <w:r w:rsidRPr="008830D0">
        <w:rPr>
          <w:color w:val="000000" w:themeColor="text1"/>
          <w:sz w:val="28"/>
          <w:szCs w:val="28"/>
          <w:shd w:val="clear" w:color="auto" w:fill="FFFFFF"/>
        </w:rPr>
        <w:t xml:space="preserve"> нах</w:t>
      </w:r>
      <w:r w:rsidRPr="008830D0">
        <w:rPr>
          <w:color w:val="000000" w:themeColor="text1"/>
          <w:sz w:val="28"/>
          <w:szCs w:val="28"/>
          <w:shd w:val="clear" w:color="auto" w:fill="FFFFFF"/>
        </w:rPr>
        <w:t>о</w:t>
      </w:r>
      <w:r w:rsidRPr="008830D0">
        <w:rPr>
          <w:color w:val="000000" w:themeColor="text1"/>
          <w:sz w:val="28"/>
          <w:szCs w:val="28"/>
          <w:shd w:val="clear" w:color="auto" w:fill="FFFFFF"/>
        </w:rPr>
        <w:t>дится на исторически минимальном уров</w:t>
      </w:r>
      <w:r w:rsidR="009C5734">
        <w:rPr>
          <w:color w:val="000000" w:themeColor="text1"/>
          <w:sz w:val="28"/>
          <w:szCs w:val="28"/>
          <w:shd w:val="clear" w:color="auto" w:fill="FFFFFF"/>
        </w:rPr>
        <w:t>не достигнув отметки в 0,6</w:t>
      </w:r>
      <w:r w:rsidRPr="008830D0">
        <w:rPr>
          <w:color w:val="000000" w:themeColor="text1"/>
          <w:sz w:val="28"/>
          <w:szCs w:val="28"/>
          <w:shd w:val="clear" w:color="auto" w:fill="FFFFFF"/>
        </w:rPr>
        <w:t>% к трудосп</w:t>
      </w:r>
      <w:r w:rsidRPr="008830D0">
        <w:rPr>
          <w:color w:val="000000" w:themeColor="text1"/>
          <w:sz w:val="28"/>
          <w:szCs w:val="28"/>
          <w:shd w:val="clear" w:color="auto" w:fill="FFFFFF"/>
        </w:rPr>
        <w:t>о</w:t>
      </w:r>
      <w:r w:rsidRPr="008830D0">
        <w:rPr>
          <w:color w:val="000000" w:themeColor="text1"/>
          <w:sz w:val="28"/>
          <w:szCs w:val="28"/>
          <w:shd w:val="clear" w:color="auto" w:fill="FFFFFF"/>
        </w:rPr>
        <w:t>собному населению, численность официально зарег</w:t>
      </w:r>
      <w:r w:rsidRPr="008830D0">
        <w:rPr>
          <w:color w:val="000000" w:themeColor="text1"/>
          <w:sz w:val="28"/>
          <w:szCs w:val="28"/>
          <w:shd w:val="clear" w:color="auto" w:fill="FFFFFF"/>
        </w:rPr>
        <w:t>и</w:t>
      </w:r>
      <w:r w:rsidR="009C5734">
        <w:rPr>
          <w:color w:val="000000" w:themeColor="text1"/>
          <w:sz w:val="28"/>
          <w:szCs w:val="28"/>
          <w:shd w:val="clear" w:color="auto" w:fill="FFFFFF"/>
        </w:rPr>
        <w:t xml:space="preserve">стрированных безработных </w:t>
      </w:r>
      <w:r w:rsidR="009C5734">
        <w:rPr>
          <w:color w:val="000000" w:themeColor="text1"/>
          <w:sz w:val="28"/>
          <w:szCs w:val="28"/>
          <w:shd w:val="clear" w:color="auto" w:fill="FFFFFF"/>
        </w:rPr>
        <w:br/>
        <w:t>в 2023 составляет 250</w:t>
      </w:r>
      <w:r w:rsidRPr="008830D0">
        <w:rPr>
          <w:color w:val="000000" w:themeColor="text1"/>
          <w:sz w:val="28"/>
          <w:szCs w:val="28"/>
          <w:shd w:val="clear" w:color="auto" w:fill="FFFFFF"/>
        </w:rPr>
        <w:t xml:space="preserve"> чел</w:t>
      </w:r>
      <w:r w:rsidRPr="008830D0">
        <w:rPr>
          <w:color w:val="212529"/>
          <w:sz w:val="28"/>
          <w:szCs w:val="28"/>
          <w:shd w:val="clear" w:color="auto" w:fill="FFFFFF"/>
        </w:rPr>
        <w:t>.</w:t>
      </w:r>
      <w:r w:rsidR="009C5734">
        <w:rPr>
          <w:color w:val="212529"/>
          <w:sz w:val="28"/>
          <w:szCs w:val="28"/>
          <w:shd w:val="clear" w:color="auto" w:fill="FFFFFF"/>
        </w:rPr>
        <w:t xml:space="preserve"> Количество вакансий на конец 2023 года – 1 258ед.</w:t>
      </w:r>
      <w:r w:rsidRPr="004F032B">
        <w:rPr>
          <w:color w:val="212529"/>
          <w:sz w:val="28"/>
          <w:szCs w:val="28"/>
          <w:shd w:val="clear" w:color="auto" w:fill="FFFFFF"/>
        </w:rPr>
        <w:t xml:space="preserve"> </w:t>
      </w:r>
    </w:p>
    <w:p w:rsidR="005F1513" w:rsidRPr="007004CA" w:rsidRDefault="009C5734" w:rsidP="005F1513">
      <w:pPr>
        <w:pStyle w:val="pboth"/>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Поддержку рынку</w:t>
      </w:r>
      <w:r w:rsidR="005F1513" w:rsidRPr="007004CA">
        <w:rPr>
          <w:color w:val="000000" w:themeColor="text1"/>
          <w:sz w:val="28"/>
          <w:szCs w:val="28"/>
        </w:rPr>
        <w:t xml:space="preserve"> труд</w:t>
      </w:r>
      <w:r>
        <w:rPr>
          <w:color w:val="000000" w:themeColor="text1"/>
          <w:sz w:val="28"/>
          <w:szCs w:val="28"/>
        </w:rPr>
        <w:t>а оказывает</w:t>
      </w:r>
      <w:r w:rsidR="005F1513" w:rsidRPr="007004CA">
        <w:rPr>
          <w:color w:val="000000" w:themeColor="text1"/>
          <w:sz w:val="28"/>
          <w:szCs w:val="28"/>
        </w:rPr>
        <w:t xml:space="preserve"> реализация дополнительных меропри</w:t>
      </w:r>
      <w:r w:rsidR="005F1513" w:rsidRPr="007004CA">
        <w:rPr>
          <w:color w:val="000000" w:themeColor="text1"/>
          <w:sz w:val="28"/>
          <w:szCs w:val="28"/>
        </w:rPr>
        <w:t>я</w:t>
      </w:r>
      <w:r w:rsidR="005F1513" w:rsidRPr="007004CA">
        <w:rPr>
          <w:color w:val="000000" w:themeColor="text1"/>
          <w:sz w:val="28"/>
          <w:szCs w:val="28"/>
        </w:rPr>
        <w:t>тий, в том числе:</w:t>
      </w:r>
    </w:p>
    <w:p w:rsidR="005F1513" w:rsidRPr="007004CA" w:rsidRDefault="005F1513" w:rsidP="005F1513">
      <w:pPr>
        <w:pStyle w:val="pboth"/>
        <w:shd w:val="clear" w:color="auto" w:fill="FFFFFF"/>
        <w:spacing w:before="0" w:beforeAutospacing="0" w:after="0" w:afterAutospacing="0"/>
        <w:jc w:val="both"/>
        <w:rPr>
          <w:color w:val="000000" w:themeColor="text1"/>
          <w:sz w:val="28"/>
          <w:szCs w:val="28"/>
        </w:rPr>
      </w:pPr>
      <w:bookmarkStart w:id="0" w:name="100247"/>
      <w:bookmarkEnd w:id="0"/>
      <w:r w:rsidRPr="007004CA">
        <w:rPr>
          <w:color w:val="000000" w:themeColor="text1"/>
          <w:sz w:val="28"/>
          <w:szCs w:val="28"/>
        </w:rPr>
        <w:t>- организация профессионального обучения и дополнительного профе</w:t>
      </w:r>
      <w:r w:rsidRPr="007004CA">
        <w:rPr>
          <w:color w:val="000000" w:themeColor="text1"/>
          <w:sz w:val="28"/>
          <w:szCs w:val="28"/>
        </w:rPr>
        <w:t>с</w:t>
      </w:r>
      <w:r w:rsidRPr="007004CA">
        <w:rPr>
          <w:color w:val="000000" w:themeColor="text1"/>
          <w:sz w:val="28"/>
          <w:szCs w:val="28"/>
        </w:rPr>
        <w:t>сионального образования (в том числе, отдельных категорий граждан в рамках федеральн</w:t>
      </w:r>
      <w:r w:rsidRPr="007004CA">
        <w:rPr>
          <w:color w:val="000000" w:themeColor="text1"/>
          <w:sz w:val="28"/>
          <w:szCs w:val="28"/>
        </w:rPr>
        <w:t>о</w:t>
      </w:r>
      <w:r w:rsidRPr="007004CA">
        <w:rPr>
          <w:color w:val="000000" w:themeColor="text1"/>
          <w:sz w:val="28"/>
          <w:szCs w:val="28"/>
        </w:rPr>
        <w:t>го проекта)</w:t>
      </w:r>
      <w:r w:rsidR="009C5734">
        <w:rPr>
          <w:color w:val="000000" w:themeColor="text1"/>
          <w:sz w:val="28"/>
          <w:szCs w:val="28"/>
        </w:rPr>
        <w:t>,</w:t>
      </w:r>
    </w:p>
    <w:p w:rsidR="005F1513" w:rsidRPr="007004CA" w:rsidRDefault="005F1513" w:rsidP="005F1513">
      <w:pPr>
        <w:pStyle w:val="pboth"/>
        <w:shd w:val="clear" w:color="auto" w:fill="FFFFFF"/>
        <w:spacing w:before="0" w:beforeAutospacing="0" w:after="0" w:afterAutospacing="0"/>
        <w:jc w:val="both"/>
        <w:rPr>
          <w:color w:val="000000" w:themeColor="text1"/>
          <w:sz w:val="28"/>
          <w:szCs w:val="28"/>
        </w:rPr>
      </w:pPr>
      <w:r w:rsidRPr="007004CA">
        <w:rPr>
          <w:color w:val="000000" w:themeColor="text1"/>
          <w:sz w:val="28"/>
          <w:szCs w:val="28"/>
        </w:rPr>
        <w:t xml:space="preserve">- содействие началу осуществления предпринимательской деятельности в рамках национального проекта "Демография"). </w:t>
      </w:r>
    </w:p>
    <w:p w:rsidR="005F1513" w:rsidRDefault="005F1513" w:rsidP="005F1513">
      <w:pPr>
        <w:pStyle w:val="pboth"/>
        <w:shd w:val="clear" w:color="auto" w:fill="FFFFFF"/>
        <w:tabs>
          <w:tab w:val="left" w:pos="709"/>
        </w:tabs>
        <w:spacing w:before="0" w:beforeAutospacing="0" w:after="0" w:afterAutospacing="0"/>
        <w:jc w:val="both"/>
        <w:rPr>
          <w:sz w:val="28"/>
          <w:szCs w:val="28"/>
        </w:rPr>
      </w:pPr>
      <w:r>
        <w:rPr>
          <w:sz w:val="28"/>
          <w:szCs w:val="28"/>
        </w:rPr>
        <w:t xml:space="preserve">          </w:t>
      </w:r>
      <w:r w:rsidRPr="00C718E5">
        <w:rPr>
          <w:sz w:val="28"/>
          <w:szCs w:val="28"/>
        </w:rPr>
        <w:t>В условиях рекордно низкой безработицы наблюдается рост реальной зар</w:t>
      </w:r>
      <w:r w:rsidRPr="00C718E5">
        <w:rPr>
          <w:sz w:val="28"/>
          <w:szCs w:val="28"/>
        </w:rPr>
        <w:t>а</w:t>
      </w:r>
      <w:r w:rsidRPr="00C718E5">
        <w:rPr>
          <w:sz w:val="28"/>
          <w:szCs w:val="28"/>
        </w:rPr>
        <w:t>ботной платы:</w:t>
      </w:r>
      <w:r>
        <w:rPr>
          <w:sz w:val="28"/>
          <w:szCs w:val="28"/>
        </w:rPr>
        <w:t xml:space="preserve"> </w:t>
      </w:r>
      <w:r w:rsidR="00E36673">
        <w:rPr>
          <w:sz w:val="28"/>
          <w:szCs w:val="28"/>
        </w:rPr>
        <w:t>з</w:t>
      </w:r>
      <w:r w:rsidRPr="008E0C41">
        <w:rPr>
          <w:sz w:val="28"/>
          <w:szCs w:val="28"/>
        </w:rPr>
        <w:t>а</w:t>
      </w:r>
      <w:r w:rsidR="00E36673">
        <w:rPr>
          <w:sz w:val="28"/>
          <w:szCs w:val="28"/>
        </w:rPr>
        <w:t xml:space="preserve"> 2023 </w:t>
      </w:r>
      <w:r w:rsidRPr="008E0C41">
        <w:rPr>
          <w:sz w:val="28"/>
          <w:szCs w:val="28"/>
        </w:rPr>
        <w:t xml:space="preserve"> год среднемесячная начисленная заработная плата одного работника по кругу крупны</w:t>
      </w:r>
      <w:r>
        <w:rPr>
          <w:sz w:val="28"/>
          <w:szCs w:val="28"/>
        </w:rPr>
        <w:t>х и средних организаций составила</w:t>
      </w:r>
      <w:r w:rsidRPr="008E0C41">
        <w:rPr>
          <w:sz w:val="28"/>
          <w:szCs w:val="28"/>
        </w:rPr>
        <w:t xml:space="preserve"> </w:t>
      </w:r>
      <w:r w:rsidR="00E36673">
        <w:rPr>
          <w:sz w:val="28"/>
          <w:szCs w:val="28"/>
        </w:rPr>
        <w:t xml:space="preserve">41 770руб., в 2023 году - </w:t>
      </w:r>
      <w:r w:rsidRPr="008E0C41">
        <w:rPr>
          <w:sz w:val="28"/>
          <w:szCs w:val="28"/>
        </w:rPr>
        <w:t>3</w:t>
      </w:r>
      <w:r w:rsidR="00E36673">
        <w:rPr>
          <w:sz w:val="28"/>
          <w:szCs w:val="28"/>
        </w:rPr>
        <w:t>6 636,7 руб., рост к уровню 2022 года -14 %</w:t>
      </w:r>
      <w:r w:rsidRPr="008E0C41">
        <w:rPr>
          <w:sz w:val="28"/>
          <w:szCs w:val="28"/>
        </w:rPr>
        <w:t xml:space="preserve">. </w:t>
      </w:r>
    </w:p>
    <w:p w:rsidR="005F1513" w:rsidRDefault="005F1513" w:rsidP="00C020A5">
      <w:pPr>
        <w:tabs>
          <w:tab w:val="left" w:pos="3969"/>
        </w:tabs>
        <w:ind w:left="3119"/>
        <w:jc w:val="both"/>
        <w:rPr>
          <w:b/>
          <w:sz w:val="28"/>
          <w:szCs w:val="28"/>
        </w:rPr>
      </w:pPr>
    </w:p>
    <w:p w:rsidR="008D0F8A" w:rsidRDefault="008D0F8A" w:rsidP="00C020A5">
      <w:pPr>
        <w:tabs>
          <w:tab w:val="left" w:pos="3969"/>
        </w:tabs>
        <w:ind w:left="3119"/>
        <w:jc w:val="both"/>
        <w:rPr>
          <w:b/>
          <w:sz w:val="28"/>
          <w:szCs w:val="28"/>
        </w:rPr>
      </w:pPr>
      <w:r w:rsidRPr="00EC6E91">
        <w:rPr>
          <w:b/>
          <w:sz w:val="28"/>
          <w:szCs w:val="28"/>
        </w:rPr>
        <w:t>Промышленное производство</w:t>
      </w:r>
    </w:p>
    <w:p w:rsidR="002848E4" w:rsidRDefault="002848E4" w:rsidP="00C020A5">
      <w:pPr>
        <w:ind w:left="3119"/>
        <w:jc w:val="both"/>
        <w:rPr>
          <w:b/>
          <w:sz w:val="28"/>
          <w:szCs w:val="28"/>
        </w:rPr>
      </w:pPr>
    </w:p>
    <w:p w:rsidR="00E41BE0" w:rsidRDefault="00E41BE0" w:rsidP="00C020A5">
      <w:pPr>
        <w:suppressAutoHyphens/>
        <w:ind w:firstLine="709"/>
        <w:contextualSpacing/>
        <w:jc w:val="both"/>
        <w:rPr>
          <w:sz w:val="28"/>
          <w:szCs w:val="28"/>
        </w:rPr>
      </w:pPr>
      <w:r>
        <w:rPr>
          <w:color w:val="1A1A1A"/>
          <w:sz w:val="28"/>
          <w:szCs w:val="28"/>
        </w:rPr>
        <w:t>Промышленность представлена б</w:t>
      </w:r>
      <w:r w:rsidRPr="00DE51A0">
        <w:rPr>
          <w:sz w:val="28"/>
          <w:szCs w:val="28"/>
        </w:rPr>
        <w:t>азовыми предприятиями района</w:t>
      </w:r>
      <w:r>
        <w:rPr>
          <w:sz w:val="28"/>
          <w:szCs w:val="28"/>
        </w:rPr>
        <w:t>:</w:t>
      </w:r>
      <w:r w:rsidRPr="00DE51A0">
        <w:rPr>
          <w:sz w:val="28"/>
          <w:szCs w:val="28"/>
        </w:rPr>
        <w:t xml:space="preserve"> </w:t>
      </w:r>
    </w:p>
    <w:p w:rsidR="00E41BE0" w:rsidRPr="00DE51A0" w:rsidRDefault="00E41BE0" w:rsidP="00C020A5">
      <w:pPr>
        <w:suppressAutoHyphens/>
        <w:ind w:firstLine="709"/>
        <w:contextualSpacing/>
        <w:jc w:val="both"/>
        <w:rPr>
          <w:sz w:val="28"/>
          <w:szCs w:val="28"/>
        </w:rPr>
      </w:pPr>
      <w:r w:rsidRPr="00DE51A0">
        <w:rPr>
          <w:sz w:val="28"/>
          <w:szCs w:val="28"/>
        </w:rPr>
        <w:t>АО «Птицефабрика «Молодежная» - производство продовольственной продукции, комбикормов;</w:t>
      </w:r>
    </w:p>
    <w:p w:rsidR="00E41BE0" w:rsidRPr="00DE51A0" w:rsidRDefault="00E41BE0" w:rsidP="00C020A5">
      <w:pPr>
        <w:suppressAutoHyphens/>
        <w:ind w:firstLine="709"/>
        <w:contextualSpacing/>
        <w:jc w:val="both"/>
        <w:rPr>
          <w:sz w:val="28"/>
          <w:szCs w:val="28"/>
        </w:rPr>
      </w:pPr>
      <w:r w:rsidRPr="00DE51A0">
        <w:rPr>
          <w:sz w:val="28"/>
          <w:szCs w:val="28"/>
        </w:rPr>
        <w:t>ООО «</w:t>
      </w:r>
      <w:r w:rsidR="00503661">
        <w:rPr>
          <w:sz w:val="28"/>
          <w:szCs w:val="28"/>
        </w:rPr>
        <w:t>ПКЗ «</w:t>
      </w:r>
      <w:r w:rsidRPr="00DE51A0">
        <w:rPr>
          <w:sz w:val="28"/>
          <w:szCs w:val="28"/>
        </w:rPr>
        <w:t>Алтайские закрома» - производство комбикормов и кормов для животных;</w:t>
      </w:r>
    </w:p>
    <w:p w:rsidR="00E41BE0" w:rsidRDefault="00E41BE0" w:rsidP="00C020A5">
      <w:pPr>
        <w:suppressAutoHyphens/>
        <w:ind w:firstLine="709"/>
        <w:contextualSpacing/>
        <w:jc w:val="both"/>
        <w:rPr>
          <w:sz w:val="28"/>
          <w:szCs w:val="28"/>
        </w:rPr>
      </w:pPr>
      <w:r w:rsidRPr="00DE51A0">
        <w:rPr>
          <w:sz w:val="28"/>
          <w:szCs w:val="28"/>
        </w:rPr>
        <w:t>ООО «Алтай</w:t>
      </w:r>
      <w:r w:rsidR="00503661">
        <w:rPr>
          <w:sz w:val="28"/>
          <w:szCs w:val="28"/>
        </w:rPr>
        <w:t xml:space="preserve"> </w:t>
      </w:r>
      <w:r w:rsidRPr="00DE51A0">
        <w:rPr>
          <w:sz w:val="28"/>
          <w:szCs w:val="28"/>
        </w:rPr>
        <w:t>Эко</w:t>
      </w:r>
      <w:r w:rsidR="00503661">
        <w:rPr>
          <w:sz w:val="28"/>
          <w:szCs w:val="28"/>
        </w:rPr>
        <w:t xml:space="preserve"> </w:t>
      </w:r>
      <w:r w:rsidRPr="00DE51A0">
        <w:rPr>
          <w:sz w:val="28"/>
          <w:szCs w:val="28"/>
        </w:rPr>
        <w:t>сорт» - производство продовольственной продукции;</w:t>
      </w:r>
    </w:p>
    <w:p w:rsidR="00E41BE0" w:rsidRPr="00362892" w:rsidRDefault="00E41BE0" w:rsidP="00C020A5">
      <w:pPr>
        <w:suppressAutoHyphens/>
        <w:ind w:firstLine="709"/>
        <w:contextualSpacing/>
        <w:jc w:val="both"/>
        <w:rPr>
          <w:sz w:val="28"/>
          <w:szCs w:val="28"/>
        </w:rPr>
      </w:pPr>
      <w:r>
        <w:rPr>
          <w:sz w:val="28"/>
          <w:szCs w:val="28"/>
        </w:rPr>
        <w:t>ООО «</w:t>
      </w:r>
      <w:r w:rsidR="00191EF6">
        <w:rPr>
          <w:sz w:val="28"/>
          <w:szCs w:val="28"/>
        </w:rPr>
        <w:t>П</w:t>
      </w:r>
      <w:r w:rsidR="00FD6E70">
        <w:rPr>
          <w:sz w:val="28"/>
          <w:szCs w:val="28"/>
        </w:rPr>
        <w:t>К</w:t>
      </w:r>
      <w:r w:rsidR="00191EF6">
        <w:rPr>
          <w:sz w:val="28"/>
          <w:szCs w:val="28"/>
        </w:rPr>
        <w:t xml:space="preserve"> «</w:t>
      </w:r>
      <w:r>
        <w:rPr>
          <w:sz w:val="28"/>
          <w:szCs w:val="28"/>
        </w:rPr>
        <w:t xml:space="preserve">Геркулес» - </w:t>
      </w:r>
      <w:r w:rsidRPr="00DE51A0">
        <w:rPr>
          <w:sz w:val="28"/>
          <w:szCs w:val="28"/>
        </w:rPr>
        <w:t>производство продовольственной продукции</w:t>
      </w:r>
      <w:r>
        <w:rPr>
          <w:sz w:val="28"/>
          <w:szCs w:val="28"/>
        </w:rPr>
        <w:t>.</w:t>
      </w:r>
    </w:p>
    <w:p w:rsidR="00E41BE0" w:rsidRDefault="003E2484" w:rsidP="00C020A5">
      <w:pPr>
        <w:suppressAutoHyphens/>
        <w:contextualSpacing/>
        <w:jc w:val="both"/>
        <w:rPr>
          <w:sz w:val="28"/>
          <w:szCs w:val="28"/>
        </w:rPr>
      </w:pPr>
      <w:r>
        <w:rPr>
          <w:sz w:val="28"/>
          <w:szCs w:val="28"/>
        </w:rPr>
        <w:t xml:space="preserve">      </w:t>
      </w:r>
      <w:r w:rsidR="009D5E34">
        <w:rPr>
          <w:sz w:val="28"/>
          <w:szCs w:val="28"/>
        </w:rPr>
        <w:t xml:space="preserve">   </w:t>
      </w:r>
      <w:r>
        <w:rPr>
          <w:sz w:val="28"/>
          <w:szCs w:val="28"/>
        </w:rPr>
        <w:t xml:space="preserve"> </w:t>
      </w:r>
      <w:r w:rsidR="00E41BE0" w:rsidRPr="00362892">
        <w:rPr>
          <w:sz w:val="28"/>
          <w:szCs w:val="28"/>
        </w:rPr>
        <w:t>Основная номенклатура выпускаемой непродовольственной</w:t>
      </w:r>
      <w:r w:rsidR="00E41BE0">
        <w:rPr>
          <w:sz w:val="28"/>
          <w:szCs w:val="28"/>
        </w:rPr>
        <w:t xml:space="preserve"> и</w:t>
      </w:r>
      <w:r w:rsidR="00E41BE0" w:rsidRPr="00362892">
        <w:rPr>
          <w:sz w:val="28"/>
          <w:szCs w:val="28"/>
        </w:rPr>
        <w:t xml:space="preserve"> </w:t>
      </w:r>
      <w:r w:rsidR="00E41BE0">
        <w:rPr>
          <w:sz w:val="28"/>
          <w:szCs w:val="28"/>
        </w:rPr>
        <w:t>продовольственной</w:t>
      </w:r>
      <w:r w:rsidR="00E41BE0" w:rsidRPr="00362892">
        <w:rPr>
          <w:sz w:val="28"/>
          <w:szCs w:val="28"/>
        </w:rPr>
        <w:t xml:space="preserve"> продукции: тепловая энергия, кирпич строительный,</w:t>
      </w:r>
      <w:r w:rsidR="00E41BE0">
        <w:rPr>
          <w:sz w:val="28"/>
          <w:szCs w:val="28"/>
        </w:rPr>
        <w:t xml:space="preserve"> коксовый орешек, </w:t>
      </w:r>
      <w:r w:rsidR="00E41BE0" w:rsidRPr="00362892">
        <w:rPr>
          <w:sz w:val="28"/>
          <w:szCs w:val="28"/>
        </w:rPr>
        <w:t>цельномолочная продукция, мясо и субпродукты, полуфабрикаты мясные, хлеб и хлебобулочные изделия, мука, крупа, комбикорма, пиво.</w:t>
      </w:r>
    </w:p>
    <w:p w:rsidR="001B5386" w:rsidRPr="009F22A6" w:rsidRDefault="00491DB0" w:rsidP="00C020A5">
      <w:pPr>
        <w:shd w:val="clear" w:color="auto" w:fill="FFFFFF"/>
        <w:jc w:val="both"/>
        <w:rPr>
          <w:color w:val="000000" w:themeColor="text1"/>
          <w:sz w:val="28"/>
          <w:szCs w:val="28"/>
        </w:rPr>
      </w:pPr>
      <w:r>
        <w:rPr>
          <w:color w:val="000000" w:themeColor="text1"/>
          <w:sz w:val="28"/>
          <w:szCs w:val="28"/>
        </w:rPr>
        <w:t xml:space="preserve">          </w:t>
      </w:r>
      <w:r w:rsidR="001B5386" w:rsidRPr="009F22A6">
        <w:rPr>
          <w:color w:val="000000" w:themeColor="text1"/>
          <w:sz w:val="28"/>
          <w:szCs w:val="28"/>
        </w:rPr>
        <w:t>Объем отгруженных товаров собственного производства, выпо</w:t>
      </w:r>
      <w:r w:rsidR="001B5386" w:rsidRPr="009F22A6">
        <w:rPr>
          <w:color w:val="000000" w:themeColor="text1"/>
          <w:sz w:val="28"/>
          <w:szCs w:val="28"/>
        </w:rPr>
        <w:t>л</w:t>
      </w:r>
      <w:r w:rsidR="001B5386" w:rsidRPr="009F22A6">
        <w:rPr>
          <w:color w:val="000000" w:themeColor="text1"/>
          <w:sz w:val="28"/>
          <w:szCs w:val="28"/>
        </w:rPr>
        <w:t>ненных работ и</w:t>
      </w:r>
      <w:r w:rsidR="00DE2DA3">
        <w:rPr>
          <w:color w:val="000000" w:themeColor="text1"/>
          <w:sz w:val="28"/>
          <w:szCs w:val="28"/>
        </w:rPr>
        <w:t xml:space="preserve"> </w:t>
      </w:r>
      <w:r w:rsidR="001B5386" w:rsidRPr="009F22A6">
        <w:rPr>
          <w:color w:val="000000" w:themeColor="text1"/>
          <w:sz w:val="28"/>
          <w:szCs w:val="28"/>
        </w:rPr>
        <w:t>услуг</w:t>
      </w:r>
      <w:r w:rsidR="00E36673">
        <w:rPr>
          <w:color w:val="000000" w:themeColor="text1"/>
          <w:sz w:val="28"/>
          <w:szCs w:val="28"/>
        </w:rPr>
        <w:t xml:space="preserve"> собственными силами в 2023 году, в действующих ценах, составил </w:t>
      </w:r>
      <w:r w:rsidR="00E4750D" w:rsidRPr="00E4750D">
        <w:rPr>
          <w:color w:val="000000" w:themeColor="text1"/>
          <w:sz w:val="28"/>
          <w:szCs w:val="28"/>
        </w:rPr>
        <w:t>2</w:t>
      </w:r>
      <w:r w:rsidR="00E36673">
        <w:rPr>
          <w:color w:val="000000" w:themeColor="text1"/>
          <w:sz w:val="28"/>
          <w:szCs w:val="28"/>
        </w:rPr>
        <w:t> 509 194</w:t>
      </w:r>
      <w:r w:rsidR="009F22A6" w:rsidRPr="009F22A6">
        <w:rPr>
          <w:color w:val="000000" w:themeColor="text1"/>
          <w:sz w:val="28"/>
          <w:szCs w:val="28"/>
        </w:rPr>
        <w:t xml:space="preserve"> тыс</w:t>
      </w:r>
      <w:r w:rsidR="001B5386" w:rsidRPr="009F22A6">
        <w:rPr>
          <w:color w:val="000000" w:themeColor="text1"/>
          <w:sz w:val="28"/>
          <w:szCs w:val="28"/>
        </w:rPr>
        <w:t xml:space="preserve">. руб., </w:t>
      </w:r>
      <w:r w:rsidR="00E36673">
        <w:rPr>
          <w:color w:val="000000" w:themeColor="text1"/>
          <w:sz w:val="28"/>
          <w:szCs w:val="28"/>
        </w:rPr>
        <w:t>произошло снижение с сравнении с 2022 годом на 10,4%.</w:t>
      </w:r>
    </w:p>
    <w:p w:rsidR="00574AA4" w:rsidRPr="004904E4" w:rsidRDefault="009D5E34" w:rsidP="004904E4">
      <w:pPr>
        <w:pStyle w:val="31"/>
        <w:tabs>
          <w:tab w:val="left" w:pos="709"/>
        </w:tabs>
        <w:spacing w:after="0"/>
        <w:ind w:firstLine="540"/>
        <w:jc w:val="both"/>
        <w:rPr>
          <w:color w:val="000000" w:themeColor="text1"/>
          <w:sz w:val="28"/>
          <w:szCs w:val="28"/>
        </w:rPr>
      </w:pPr>
      <w:r>
        <w:rPr>
          <w:sz w:val="28"/>
          <w:szCs w:val="28"/>
        </w:rPr>
        <w:lastRenderedPageBreak/>
        <w:t xml:space="preserve">  </w:t>
      </w:r>
      <w:r w:rsidR="00574AA4" w:rsidRPr="00A05B7F">
        <w:rPr>
          <w:sz w:val="28"/>
          <w:szCs w:val="28"/>
        </w:rPr>
        <w:t>Исходя из реальной оценки результатов деятельности</w:t>
      </w:r>
      <w:r w:rsidR="003853FE">
        <w:rPr>
          <w:sz w:val="28"/>
          <w:szCs w:val="28"/>
        </w:rPr>
        <w:t xml:space="preserve"> промышленных</w:t>
      </w:r>
      <w:r w:rsidR="00E36673">
        <w:rPr>
          <w:sz w:val="28"/>
          <w:szCs w:val="28"/>
        </w:rPr>
        <w:t xml:space="preserve"> предприятий в 2023</w:t>
      </w:r>
      <w:r w:rsidR="00574AA4" w:rsidRPr="00FB48B6">
        <w:rPr>
          <w:sz w:val="28"/>
          <w:szCs w:val="28"/>
        </w:rPr>
        <w:t xml:space="preserve"> году в целом по району</w:t>
      </w:r>
      <w:r w:rsidR="00574AA4" w:rsidRPr="00FB48B6">
        <w:rPr>
          <w:color w:val="000000"/>
          <w:sz w:val="28"/>
          <w:szCs w:val="28"/>
        </w:rPr>
        <w:t xml:space="preserve"> наблюдается </w:t>
      </w:r>
      <w:r w:rsidR="00574AA4" w:rsidRPr="00FB48B6">
        <w:rPr>
          <w:sz w:val="28"/>
          <w:szCs w:val="28"/>
        </w:rPr>
        <w:t xml:space="preserve">рост объемов </w:t>
      </w:r>
      <w:r w:rsidR="0012570D" w:rsidRPr="00FB48B6">
        <w:rPr>
          <w:sz w:val="28"/>
          <w:szCs w:val="28"/>
        </w:rPr>
        <w:t xml:space="preserve">производства </w:t>
      </w:r>
      <w:r w:rsidR="0012570D">
        <w:rPr>
          <w:sz w:val="28"/>
          <w:szCs w:val="28"/>
        </w:rPr>
        <w:t>промышленно</w:t>
      </w:r>
      <w:r w:rsidR="00EF72A2">
        <w:rPr>
          <w:sz w:val="28"/>
          <w:szCs w:val="28"/>
        </w:rPr>
        <w:t>й продукции: сыры, продукты сырные и творог, масло сливочное, молоко и молочная продукция, масла растительные, мука из зерновых культур.</w:t>
      </w:r>
      <w:r w:rsidR="00574AA4" w:rsidRPr="00FB48B6">
        <w:rPr>
          <w:sz w:val="28"/>
          <w:szCs w:val="28"/>
        </w:rPr>
        <w:t xml:space="preserve"> </w:t>
      </w:r>
      <w:r w:rsidR="00574AA4" w:rsidRPr="00C87FC3">
        <w:rPr>
          <w:color w:val="000000" w:themeColor="text1"/>
          <w:sz w:val="28"/>
          <w:szCs w:val="28"/>
        </w:rPr>
        <w:t xml:space="preserve"> </w:t>
      </w:r>
      <w:r w:rsidR="00574AA4">
        <w:rPr>
          <w:color w:val="000000"/>
          <w:sz w:val="28"/>
          <w:szCs w:val="28"/>
        </w:rPr>
        <w:t>Однако есть отрасли где сохраняется тенденции относительного снижения объемов:</w:t>
      </w:r>
      <w:r w:rsidR="00574AA4" w:rsidRPr="004B3A3E">
        <w:rPr>
          <w:color w:val="000000"/>
          <w:sz w:val="28"/>
          <w:szCs w:val="28"/>
        </w:rPr>
        <w:t xml:space="preserve"> </w:t>
      </w:r>
      <w:r w:rsidR="00574AA4">
        <w:rPr>
          <w:color w:val="000000"/>
          <w:sz w:val="28"/>
          <w:szCs w:val="28"/>
        </w:rPr>
        <w:t>обеспечение электрической энергией, газом и паром, кондиционирование воздуха</w:t>
      </w:r>
      <w:r w:rsidR="00C020A5">
        <w:rPr>
          <w:color w:val="000000"/>
          <w:sz w:val="28"/>
          <w:szCs w:val="28"/>
        </w:rPr>
        <w:t>.</w:t>
      </w:r>
    </w:p>
    <w:p w:rsidR="000E6B9B" w:rsidRDefault="009D5E34" w:rsidP="00E36673">
      <w:pPr>
        <w:tabs>
          <w:tab w:val="left" w:pos="709"/>
        </w:tabs>
        <w:autoSpaceDE w:val="0"/>
        <w:autoSpaceDN w:val="0"/>
        <w:adjustRightInd w:val="0"/>
        <w:jc w:val="both"/>
        <w:rPr>
          <w:color w:val="000000" w:themeColor="text1"/>
          <w:sz w:val="28"/>
          <w:szCs w:val="28"/>
        </w:rPr>
      </w:pPr>
      <w:r>
        <w:rPr>
          <w:sz w:val="28"/>
          <w:szCs w:val="28"/>
        </w:rPr>
        <w:t xml:space="preserve">         </w:t>
      </w:r>
      <w:r w:rsidR="00E36673">
        <w:rPr>
          <w:sz w:val="28"/>
          <w:szCs w:val="28"/>
        </w:rPr>
        <w:t>В данном периоде</w:t>
      </w:r>
      <w:r w:rsidR="00574AA4" w:rsidRPr="005A16C8">
        <w:rPr>
          <w:sz w:val="28"/>
          <w:szCs w:val="28"/>
        </w:rPr>
        <w:t xml:space="preserve"> индекс промышленного производства</w:t>
      </w:r>
      <w:r w:rsidR="00E36673">
        <w:rPr>
          <w:sz w:val="28"/>
          <w:szCs w:val="28"/>
        </w:rPr>
        <w:t xml:space="preserve"> увеличился и сост</w:t>
      </w:r>
      <w:r w:rsidR="00E36673">
        <w:rPr>
          <w:sz w:val="28"/>
          <w:szCs w:val="28"/>
        </w:rPr>
        <w:t>а</w:t>
      </w:r>
      <w:r w:rsidR="00E36673">
        <w:rPr>
          <w:sz w:val="28"/>
          <w:szCs w:val="28"/>
        </w:rPr>
        <w:t>вил 122,6% к уровню 2022года.</w:t>
      </w:r>
      <w:r w:rsidR="00574AA4" w:rsidRPr="005A16C8">
        <w:rPr>
          <w:sz w:val="28"/>
          <w:szCs w:val="28"/>
        </w:rPr>
        <w:t xml:space="preserve"> </w:t>
      </w:r>
      <w:r w:rsidR="00B365B8">
        <w:rPr>
          <w:sz w:val="28"/>
          <w:szCs w:val="28"/>
        </w:rPr>
        <w:t>102,</w:t>
      </w:r>
      <w:r w:rsidR="004A47AE">
        <w:rPr>
          <w:sz w:val="28"/>
          <w:szCs w:val="28"/>
        </w:rPr>
        <w:t>6</w:t>
      </w:r>
      <w:r w:rsidR="00574AA4" w:rsidRPr="00B365B8">
        <w:rPr>
          <w:sz w:val="28"/>
          <w:szCs w:val="28"/>
        </w:rPr>
        <w:t>%.</w:t>
      </w:r>
      <w:r w:rsidR="00574AA4" w:rsidRPr="003E3FA5">
        <w:rPr>
          <w:sz w:val="28"/>
          <w:szCs w:val="28"/>
        </w:rPr>
        <w:t xml:space="preserve"> </w:t>
      </w:r>
      <w:r w:rsidR="00E36673">
        <w:rPr>
          <w:sz w:val="28"/>
          <w:szCs w:val="28"/>
        </w:rPr>
        <w:t xml:space="preserve"> </w:t>
      </w:r>
      <w:r w:rsidR="000E6B9B" w:rsidRPr="000E6B9B">
        <w:rPr>
          <w:color w:val="000000" w:themeColor="text1"/>
          <w:sz w:val="28"/>
          <w:szCs w:val="28"/>
          <w:shd w:val="clear" w:color="auto" w:fill="FFFFFF"/>
        </w:rPr>
        <w:t>В отраслевом разрезе драйверами эконом</w:t>
      </w:r>
      <w:r w:rsidR="000E6B9B" w:rsidRPr="000E6B9B">
        <w:rPr>
          <w:color w:val="000000" w:themeColor="text1"/>
          <w:sz w:val="28"/>
          <w:szCs w:val="28"/>
          <w:shd w:val="clear" w:color="auto" w:fill="FFFFFF"/>
        </w:rPr>
        <w:t>и</w:t>
      </w:r>
      <w:r w:rsidR="000E6B9B" w:rsidRPr="000E6B9B">
        <w:rPr>
          <w:color w:val="000000" w:themeColor="text1"/>
          <w:sz w:val="28"/>
          <w:szCs w:val="28"/>
          <w:shd w:val="clear" w:color="auto" w:fill="FFFFFF"/>
        </w:rPr>
        <w:t>ч</w:t>
      </w:r>
      <w:r w:rsidR="00E36673">
        <w:rPr>
          <w:color w:val="000000" w:themeColor="text1"/>
          <w:sz w:val="28"/>
          <w:szCs w:val="28"/>
          <w:shd w:val="clear" w:color="auto" w:fill="FFFFFF"/>
        </w:rPr>
        <w:t>еского роста в 2023 году стали</w:t>
      </w:r>
      <w:r w:rsidR="000E6B9B" w:rsidRPr="000E6B9B">
        <w:rPr>
          <w:color w:val="000000" w:themeColor="text1"/>
          <w:sz w:val="28"/>
          <w:szCs w:val="28"/>
          <w:shd w:val="clear" w:color="auto" w:fill="FFFFFF"/>
        </w:rPr>
        <w:t xml:space="preserve"> отрасли, ориентированные на экономику предлож</w:t>
      </w:r>
      <w:r w:rsidR="000E6B9B" w:rsidRPr="000E6B9B">
        <w:rPr>
          <w:color w:val="000000" w:themeColor="text1"/>
          <w:sz w:val="28"/>
          <w:szCs w:val="28"/>
          <w:shd w:val="clear" w:color="auto" w:fill="FFFFFF"/>
        </w:rPr>
        <w:t>е</w:t>
      </w:r>
      <w:r w:rsidR="000E6B9B" w:rsidRPr="000E6B9B">
        <w:rPr>
          <w:color w:val="000000" w:themeColor="text1"/>
          <w:sz w:val="28"/>
          <w:szCs w:val="28"/>
          <w:shd w:val="clear" w:color="auto" w:fill="FFFFFF"/>
        </w:rPr>
        <w:t>ния, обеспечивающие импортозам</w:t>
      </w:r>
      <w:r w:rsidR="000E6B9B" w:rsidRPr="000E6B9B">
        <w:rPr>
          <w:color w:val="000000" w:themeColor="text1"/>
          <w:sz w:val="28"/>
          <w:szCs w:val="28"/>
          <w:shd w:val="clear" w:color="auto" w:fill="FFFFFF"/>
        </w:rPr>
        <w:t>е</w:t>
      </w:r>
      <w:r w:rsidR="000E6B9B" w:rsidRPr="000E6B9B">
        <w:rPr>
          <w:color w:val="000000" w:themeColor="text1"/>
          <w:sz w:val="28"/>
          <w:szCs w:val="28"/>
          <w:shd w:val="clear" w:color="auto" w:fill="FFFFFF"/>
        </w:rPr>
        <w:t>щение и развитие инвестиционно-инновационной модели развития: отрасли обрабатываю</w:t>
      </w:r>
      <w:r w:rsidR="000E6B9B">
        <w:rPr>
          <w:color w:val="000000" w:themeColor="text1"/>
          <w:sz w:val="28"/>
          <w:szCs w:val="28"/>
          <w:shd w:val="clear" w:color="auto" w:fill="FFFFFF"/>
        </w:rPr>
        <w:t>щей промышленности,</w:t>
      </w:r>
      <w:r w:rsidR="000E6B9B" w:rsidRPr="000E6B9B">
        <w:rPr>
          <w:color w:val="000000" w:themeColor="text1"/>
          <w:sz w:val="28"/>
          <w:szCs w:val="28"/>
          <w:shd w:val="clear" w:color="auto" w:fill="FFFFFF"/>
        </w:rPr>
        <w:t xml:space="preserve"> строительный, отрасли соц</w:t>
      </w:r>
      <w:r w:rsidR="000E6B9B" w:rsidRPr="000E6B9B">
        <w:rPr>
          <w:color w:val="000000" w:themeColor="text1"/>
          <w:sz w:val="28"/>
          <w:szCs w:val="28"/>
          <w:shd w:val="clear" w:color="auto" w:fill="FFFFFF"/>
        </w:rPr>
        <w:t>и</w:t>
      </w:r>
      <w:r w:rsidR="000E6B9B" w:rsidRPr="000E6B9B">
        <w:rPr>
          <w:color w:val="000000" w:themeColor="text1"/>
          <w:sz w:val="28"/>
          <w:szCs w:val="28"/>
          <w:shd w:val="clear" w:color="auto" w:fill="FFFFFF"/>
        </w:rPr>
        <w:t>альной сферы, в том числе, определяющие повышение качества человеческого капитала, такие как обр</w:t>
      </w:r>
      <w:r w:rsidR="000E6B9B" w:rsidRPr="000E6B9B">
        <w:rPr>
          <w:color w:val="000000" w:themeColor="text1"/>
          <w:sz w:val="28"/>
          <w:szCs w:val="28"/>
          <w:shd w:val="clear" w:color="auto" w:fill="FFFFFF"/>
        </w:rPr>
        <w:t>а</w:t>
      </w:r>
      <w:r w:rsidR="000E6B9B" w:rsidRPr="000E6B9B">
        <w:rPr>
          <w:color w:val="000000" w:themeColor="text1"/>
          <w:sz w:val="28"/>
          <w:szCs w:val="28"/>
          <w:shd w:val="clear" w:color="auto" w:fill="FFFFFF"/>
        </w:rPr>
        <w:t>зование и здравоохранение</w:t>
      </w:r>
      <w:r w:rsidR="000E6B9B">
        <w:rPr>
          <w:color w:val="000000" w:themeColor="text1"/>
          <w:sz w:val="28"/>
          <w:szCs w:val="28"/>
          <w:shd w:val="clear" w:color="auto" w:fill="FFFFFF"/>
        </w:rPr>
        <w:t>.</w:t>
      </w:r>
      <w:r w:rsidR="000E6B9B" w:rsidRPr="000E6B9B">
        <w:rPr>
          <w:color w:val="000000" w:themeColor="text1"/>
          <w:sz w:val="28"/>
          <w:szCs w:val="28"/>
        </w:rPr>
        <w:t xml:space="preserve"> </w:t>
      </w:r>
    </w:p>
    <w:p w:rsidR="00E36673" w:rsidRPr="00E36673" w:rsidRDefault="00E36673" w:rsidP="00E36673">
      <w:pPr>
        <w:tabs>
          <w:tab w:val="left" w:pos="709"/>
        </w:tabs>
        <w:autoSpaceDE w:val="0"/>
        <w:autoSpaceDN w:val="0"/>
        <w:adjustRightInd w:val="0"/>
        <w:jc w:val="both"/>
        <w:rPr>
          <w:sz w:val="28"/>
          <w:szCs w:val="28"/>
        </w:rPr>
      </w:pPr>
    </w:p>
    <w:p w:rsidR="00BB6E49" w:rsidRPr="00B231DD" w:rsidRDefault="00BB6E49" w:rsidP="00C020A5">
      <w:pPr>
        <w:ind w:firstLine="709"/>
        <w:jc w:val="both"/>
        <w:rPr>
          <w:sz w:val="28"/>
          <w:szCs w:val="28"/>
          <w:highlight w:val="green"/>
        </w:rPr>
      </w:pPr>
      <w:bookmarkStart w:id="1" w:name="100790"/>
      <w:bookmarkEnd w:id="1"/>
    </w:p>
    <w:p w:rsidR="0048181C" w:rsidRPr="00B231DD" w:rsidRDefault="0048181C" w:rsidP="00C020A5">
      <w:pPr>
        <w:pStyle w:val="aa"/>
        <w:ind w:left="3195"/>
        <w:jc w:val="both"/>
        <w:rPr>
          <w:b/>
          <w:sz w:val="28"/>
          <w:szCs w:val="28"/>
        </w:rPr>
      </w:pPr>
      <w:r w:rsidRPr="00B231DD">
        <w:rPr>
          <w:b/>
          <w:sz w:val="28"/>
          <w:szCs w:val="28"/>
        </w:rPr>
        <w:t>Инвестиции</w:t>
      </w:r>
      <w:r w:rsidR="00BF012E" w:rsidRPr="00B231DD">
        <w:rPr>
          <w:b/>
          <w:sz w:val="28"/>
          <w:szCs w:val="28"/>
        </w:rPr>
        <w:t xml:space="preserve"> и строительство</w:t>
      </w:r>
    </w:p>
    <w:p w:rsidR="00930995" w:rsidRPr="00F725A8" w:rsidRDefault="00930995" w:rsidP="00C020A5">
      <w:pPr>
        <w:pStyle w:val="aa"/>
        <w:ind w:left="3195"/>
        <w:jc w:val="both"/>
        <w:rPr>
          <w:b/>
          <w:sz w:val="28"/>
          <w:szCs w:val="28"/>
        </w:rPr>
      </w:pPr>
    </w:p>
    <w:p w:rsidR="007A7740" w:rsidRPr="007A7740" w:rsidRDefault="007A7740" w:rsidP="00C020A5">
      <w:pPr>
        <w:keepLines/>
        <w:tabs>
          <w:tab w:val="left" w:pos="0"/>
        </w:tabs>
        <w:suppressAutoHyphens/>
        <w:ind w:firstLine="709"/>
        <w:jc w:val="both"/>
        <w:rPr>
          <w:sz w:val="28"/>
          <w:szCs w:val="28"/>
        </w:rPr>
      </w:pPr>
      <w:r w:rsidRPr="007A7740">
        <w:rPr>
          <w:sz w:val="28"/>
          <w:szCs w:val="28"/>
        </w:rPr>
        <w:t>За 20</w:t>
      </w:r>
      <w:r w:rsidR="00930995">
        <w:rPr>
          <w:sz w:val="28"/>
          <w:szCs w:val="28"/>
        </w:rPr>
        <w:t>23</w:t>
      </w:r>
      <w:r w:rsidRPr="007A7740">
        <w:rPr>
          <w:sz w:val="28"/>
          <w:szCs w:val="28"/>
        </w:rPr>
        <w:t xml:space="preserve"> год объем инвестиций в основной капитал по крупным и средним предприятиям составил </w:t>
      </w:r>
      <w:r w:rsidR="00930995">
        <w:rPr>
          <w:sz w:val="28"/>
          <w:szCs w:val="28"/>
        </w:rPr>
        <w:t>1 000</w:t>
      </w:r>
      <w:r w:rsidR="003E7CAA">
        <w:rPr>
          <w:sz w:val="28"/>
          <w:szCs w:val="28"/>
        </w:rPr>
        <w:t>,5</w:t>
      </w:r>
      <w:r w:rsidR="00574AA4">
        <w:rPr>
          <w:sz w:val="28"/>
          <w:szCs w:val="28"/>
        </w:rPr>
        <w:t xml:space="preserve"> </w:t>
      </w:r>
      <w:r w:rsidRPr="007A7740">
        <w:rPr>
          <w:sz w:val="28"/>
          <w:szCs w:val="28"/>
        </w:rPr>
        <w:t>млн.</w:t>
      </w:r>
      <w:r w:rsidR="00225642">
        <w:rPr>
          <w:sz w:val="28"/>
          <w:szCs w:val="28"/>
        </w:rPr>
        <w:t xml:space="preserve"> </w:t>
      </w:r>
      <w:r w:rsidRPr="007A7740">
        <w:rPr>
          <w:sz w:val="28"/>
          <w:szCs w:val="28"/>
        </w:rPr>
        <w:t xml:space="preserve">руб., темп роста составил </w:t>
      </w:r>
      <w:r w:rsidR="00930995">
        <w:rPr>
          <w:sz w:val="28"/>
          <w:szCs w:val="28"/>
        </w:rPr>
        <w:t>101</w:t>
      </w:r>
      <w:r w:rsidR="008753F1">
        <w:rPr>
          <w:sz w:val="28"/>
          <w:szCs w:val="28"/>
        </w:rPr>
        <w:t xml:space="preserve"> </w:t>
      </w:r>
      <w:r w:rsidR="00124662">
        <w:rPr>
          <w:sz w:val="28"/>
          <w:szCs w:val="28"/>
        </w:rPr>
        <w:t>%.</w:t>
      </w:r>
    </w:p>
    <w:p w:rsidR="007A7740" w:rsidRDefault="007A7740" w:rsidP="00C020A5">
      <w:pPr>
        <w:keepLines/>
        <w:tabs>
          <w:tab w:val="left" w:pos="0"/>
        </w:tabs>
        <w:suppressAutoHyphens/>
        <w:ind w:firstLine="709"/>
        <w:jc w:val="both"/>
        <w:rPr>
          <w:sz w:val="28"/>
          <w:szCs w:val="28"/>
        </w:rPr>
      </w:pPr>
      <w:r w:rsidRPr="007A7740">
        <w:rPr>
          <w:sz w:val="28"/>
          <w:szCs w:val="28"/>
        </w:rPr>
        <w:t>Основные направления капитальных вложений: газификация, жилищное строительство, развитие производственных объектов хозяйствующих субъектов всех форм собственности, капитальный ремонт объектов социальной сферы.</w:t>
      </w:r>
    </w:p>
    <w:p w:rsidR="00225642" w:rsidRPr="00566456" w:rsidRDefault="00225642" w:rsidP="00225642">
      <w:pPr>
        <w:tabs>
          <w:tab w:val="left" w:pos="9354"/>
        </w:tabs>
        <w:suppressAutoHyphens/>
        <w:ind w:right="-2" w:firstLine="709"/>
        <w:contextualSpacing/>
        <w:jc w:val="both"/>
        <w:rPr>
          <w:sz w:val="28"/>
          <w:szCs w:val="28"/>
        </w:rPr>
      </w:pPr>
      <w:r w:rsidRPr="00566456">
        <w:rPr>
          <w:sz w:val="28"/>
          <w:szCs w:val="28"/>
        </w:rPr>
        <w:t>В 2023 году</w:t>
      </w:r>
      <w:r>
        <w:rPr>
          <w:sz w:val="28"/>
          <w:szCs w:val="28"/>
        </w:rPr>
        <w:t xml:space="preserve"> было реализовано 10 проектов на общую стоимость 12 516,5 тыс. руб. </w:t>
      </w:r>
      <w:r w:rsidRPr="00566456">
        <w:rPr>
          <w:sz w:val="28"/>
          <w:szCs w:val="28"/>
        </w:rPr>
        <w:t>Средняя стоимость одного</w:t>
      </w:r>
      <w:r>
        <w:rPr>
          <w:sz w:val="28"/>
          <w:szCs w:val="28"/>
        </w:rPr>
        <w:t xml:space="preserve"> проекта составит 1 251 ,7</w:t>
      </w:r>
      <w:r w:rsidRPr="00566456">
        <w:rPr>
          <w:sz w:val="28"/>
          <w:szCs w:val="28"/>
        </w:rPr>
        <w:t xml:space="preserve"> тыс. рублей. </w:t>
      </w:r>
    </w:p>
    <w:p w:rsidR="00225642" w:rsidRPr="00566456" w:rsidRDefault="00225642" w:rsidP="00225642">
      <w:pPr>
        <w:tabs>
          <w:tab w:val="left" w:pos="9354"/>
        </w:tabs>
        <w:suppressAutoHyphens/>
        <w:ind w:right="-2" w:firstLine="709"/>
        <w:contextualSpacing/>
        <w:jc w:val="both"/>
        <w:rPr>
          <w:sz w:val="28"/>
          <w:szCs w:val="28"/>
        </w:rPr>
      </w:pPr>
      <w:r w:rsidRPr="00566456">
        <w:rPr>
          <w:sz w:val="28"/>
          <w:szCs w:val="28"/>
        </w:rPr>
        <w:t xml:space="preserve"> </w:t>
      </w:r>
      <w:r>
        <w:rPr>
          <w:sz w:val="28"/>
          <w:szCs w:val="28"/>
        </w:rPr>
        <w:t>М</w:t>
      </w:r>
      <w:r w:rsidRPr="00566456">
        <w:rPr>
          <w:sz w:val="28"/>
          <w:szCs w:val="28"/>
        </w:rPr>
        <w:t>униципальными образованиями Первомайского района было подано 20 заявок, из них 8 проектов вошли в число победите</w:t>
      </w:r>
      <w:r>
        <w:rPr>
          <w:sz w:val="28"/>
          <w:szCs w:val="28"/>
        </w:rPr>
        <w:t xml:space="preserve">лей. Общая стоимость </w:t>
      </w:r>
      <w:r w:rsidRPr="00566456">
        <w:rPr>
          <w:sz w:val="28"/>
          <w:szCs w:val="28"/>
        </w:rPr>
        <w:t>проектов</w:t>
      </w:r>
      <w:r>
        <w:rPr>
          <w:sz w:val="28"/>
          <w:szCs w:val="28"/>
        </w:rPr>
        <w:t xml:space="preserve">, реализация которых запланирована на 2024 год   </w:t>
      </w:r>
      <w:r w:rsidRPr="00566456">
        <w:rPr>
          <w:sz w:val="28"/>
          <w:szCs w:val="28"/>
        </w:rPr>
        <w:t>составила 11 694,8 тыс. рублей. Средняя стоимость одного</w:t>
      </w:r>
      <w:r>
        <w:rPr>
          <w:sz w:val="28"/>
          <w:szCs w:val="28"/>
        </w:rPr>
        <w:t xml:space="preserve"> проекта составит 1 461</w:t>
      </w:r>
      <w:r w:rsidRPr="00566456">
        <w:rPr>
          <w:sz w:val="28"/>
          <w:szCs w:val="28"/>
        </w:rPr>
        <w:t>,9 тыс. рублей.</w:t>
      </w:r>
    </w:p>
    <w:p w:rsidR="00225642" w:rsidRDefault="00225642" w:rsidP="00225642">
      <w:pPr>
        <w:jc w:val="both"/>
        <w:rPr>
          <w:sz w:val="28"/>
          <w:szCs w:val="28"/>
        </w:rPr>
      </w:pPr>
      <w:r>
        <w:rPr>
          <w:sz w:val="28"/>
          <w:szCs w:val="28"/>
        </w:rPr>
        <w:t xml:space="preserve">       В Первомайском районе</w:t>
      </w:r>
      <w:r w:rsidRPr="00566456">
        <w:rPr>
          <w:sz w:val="28"/>
          <w:szCs w:val="28"/>
        </w:rPr>
        <w:t xml:space="preserve"> по программе П</w:t>
      </w:r>
      <w:r>
        <w:rPr>
          <w:sz w:val="28"/>
          <w:szCs w:val="28"/>
        </w:rPr>
        <w:t>П</w:t>
      </w:r>
      <w:r w:rsidRPr="00566456">
        <w:rPr>
          <w:sz w:val="28"/>
          <w:szCs w:val="28"/>
        </w:rPr>
        <w:t xml:space="preserve">МИ </w:t>
      </w:r>
      <w:r>
        <w:rPr>
          <w:sz w:val="28"/>
          <w:szCs w:val="28"/>
        </w:rPr>
        <w:t>было построено три универсал</w:t>
      </w:r>
      <w:r>
        <w:rPr>
          <w:sz w:val="28"/>
          <w:szCs w:val="28"/>
        </w:rPr>
        <w:t>ь</w:t>
      </w:r>
      <w:r>
        <w:rPr>
          <w:sz w:val="28"/>
          <w:szCs w:val="28"/>
        </w:rPr>
        <w:t>ных спортивных</w:t>
      </w:r>
      <w:r w:rsidRPr="00566456">
        <w:rPr>
          <w:sz w:val="28"/>
          <w:szCs w:val="28"/>
        </w:rPr>
        <w:t xml:space="preserve"> </w:t>
      </w:r>
      <w:r>
        <w:rPr>
          <w:sz w:val="28"/>
          <w:szCs w:val="28"/>
        </w:rPr>
        <w:t>детских площадки</w:t>
      </w:r>
      <w:r w:rsidRPr="00566456">
        <w:rPr>
          <w:sz w:val="28"/>
          <w:szCs w:val="28"/>
        </w:rPr>
        <w:t>.</w:t>
      </w:r>
      <w:r>
        <w:rPr>
          <w:sz w:val="28"/>
          <w:szCs w:val="28"/>
        </w:rPr>
        <w:t xml:space="preserve">  Было отремонтировано два дома культуры и зона отдыха.</w:t>
      </w:r>
    </w:p>
    <w:p w:rsidR="00225642" w:rsidRPr="007A13E3" w:rsidRDefault="00225642" w:rsidP="00225642">
      <w:pPr>
        <w:ind w:firstLine="567"/>
        <w:jc w:val="both"/>
        <w:rPr>
          <w:sz w:val="28"/>
          <w:szCs w:val="28"/>
        </w:rPr>
      </w:pPr>
      <w:r>
        <w:rPr>
          <w:sz w:val="28"/>
          <w:szCs w:val="28"/>
        </w:rPr>
        <w:t>В 2023 году впервые в проекте поддержки местных инициатив участвовал пр</w:t>
      </w:r>
      <w:r>
        <w:rPr>
          <w:sz w:val="28"/>
          <w:szCs w:val="28"/>
        </w:rPr>
        <w:t>о</w:t>
      </w:r>
      <w:r>
        <w:rPr>
          <w:sz w:val="28"/>
          <w:szCs w:val="28"/>
        </w:rPr>
        <w:t>ект непосредственно Первомайского района,  подготовле</w:t>
      </w:r>
      <w:r>
        <w:rPr>
          <w:sz w:val="28"/>
          <w:szCs w:val="28"/>
        </w:rPr>
        <w:t>н</w:t>
      </w:r>
      <w:r>
        <w:rPr>
          <w:sz w:val="28"/>
          <w:szCs w:val="28"/>
        </w:rPr>
        <w:t>ный администрацией. В планах на 2024 год продолжить работу, в число победителей</w:t>
      </w:r>
      <w:r w:rsidRPr="007A13E3">
        <w:rPr>
          <w:sz w:val="28"/>
          <w:szCs w:val="28"/>
        </w:rPr>
        <w:t xml:space="preserve"> </w:t>
      </w:r>
      <w:r>
        <w:rPr>
          <w:sz w:val="28"/>
          <w:szCs w:val="28"/>
        </w:rPr>
        <w:t xml:space="preserve">вошел </w:t>
      </w:r>
      <w:r w:rsidRPr="007A13E3">
        <w:rPr>
          <w:sz w:val="28"/>
          <w:szCs w:val="28"/>
        </w:rPr>
        <w:t>проект</w:t>
      </w:r>
      <w:r>
        <w:rPr>
          <w:sz w:val="28"/>
          <w:szCs w:val="28"/>
        </w:rPr>
        <w:t>:</w:t>
      </w:r>
      <w:r w:rsidRPr="007A13E3">
        <w:rPr>
          <w:sz w:val="28"/>
          <w:szCs w:val="28"/>
        </w:rPr>
        <w:t xml:space="preserve"> </w:t>
      </w:r>
      <w:r>
        <w:rPr>
          <w:sz w:val="28"/>
          <w:szCs w:val="28"/>
        </w:rPr>
        <w:t xml:space="preserve"> </w:t>
      </w:r>
      <w:r w:rsidRPr="007A13E3">
        <w:rPr>
          <w:sz w:val="28"/>
          <w:szCs w:val="28"/>
        </w:rPr>
        <w:t>Обус</w:t>
      </w:r>
      <w:r w:rsidRPr="007A13E3">
        <w:rPr>
          <w:sz w:val="28"/>
          <w:szCs w:val="28"/>
        </w:rPr>
        <w:t>т</w:t>
      </w:r>
      <w:r w:rsidRPr="007A13E3">
        <w:rPr>
          <w:sz w:val="28"/>
          <w:szCs w:val="28"/>
        </w:rPr>
        <w:t>ройство спортивной детской площа</w:t>
      </w:r>
      <w:r w:rsidRPr="007A13E3">
        <w:rPr>
          <w:sz w:val="28"/>
          <w:szCs w:val="28"/>
        </w:rPr>
        <w:t>д</w:t>
      </w:r>
      <w:r w:rsidRPr="007A13E3">
        <w:rPr>
          <w:sz w:val="28"/>
          <w:szCs w:val="28"/>
        </w:rPr>
        <w:t>ки в детском оздоровительном лагере "Космос" в с. Зудилово.</w:t>
      </w:r>
    </w:p>
    <w:p w:rsidR="00225642" w:rsidRDefault="00225642" w:rsidP="00225642">
      <w:pPr>
        <w:ind w:firstLine="851"/>
        <w:jc w:val="both"/>
        <w:rPr>
          <w:sz w:val="28"/>
          <w:szCs w:val="28"/>
        </w:rPr>
      </w:pPr>
      <w:r>
        <w:rPr>
          <w:sz w:val="28"/>
          <w:szCs w:val="28"/>
        </w:rPr>
        <w:t xml:space="preserve">  </w:t>
      </w:r>
      <w:r w:rsidRPr="00566456">
        <w:rPr>
          <w:sz w:val="28"/>
          <w:szCs w:val="28"/>
        </w:rPr>
        <w:t>Надо отметить, что благодаря программе, активному участию администр</w:t>
      </w:r>
      <w:r w:rsidRPr="00566456">
        <w:rPr>
          <w:sz w:val="28"/>
          <w:szCs w:val="28"/>
        </w:rPr>
        <w:t>а</w:t>
      </w:r>
      <w:r w:rsidRPr="00566456">
        <w:rPr>
          <w:sz w:val="28"/>
          <w:szCs w:val="28"/>
        </w:rPr>
        <w:t xml:space="preserve">ции и населения сельсовета </w:t>
      </w:r>
      <w:r>
        <w:rPr>
          <w:sz w:val="28"/>
          <w:szCs w:val="28"/>
        </w:rPr>
        <w:t>обустроена стела на въезде в район</w:t>
      </w:r>
      <w:r w:rsidRPr="00566456">
        <w:rPr>
          <w:sz w:val="28"/>
          <w:szCs w:val="28"/>
        </w:rPr>
        <w:t>.</w:t>
      </w:r>
    </w:p>
    <w:p w:rsidR="00225642" w:rsidRDefault="00225642" w:rsidP="00C020A5">
      <w:pPr>
        <w:keepLines/>
        <w:tabs>
          <w:tab w:val="left" w:pos="0"/>
        </w:tabs>
        <w:suppressAutoHyphens/>
        <w:ind w:firstLine="709"/>
        <w:jc w:val="both"/>
        <w:rPr>
          <w:sz w:val="28"/>
          <w:szCs w:val="28"/>
        </w:rPr>
      </w:pPr>
    </w:p>
    <w:p w:rsidR="00F3457E" w:rsidRDefault="008753F1" w:rsidP="00C020A5">
      <w:pPr>
        <w:keepLines/>
        <w:tabs>
          <w:tab w:val="left" w:pos="0"/>
        </w:tabs>
        <w:suppressAutoHyphens/>
        <w:ind w:firstLine="709"/>
        <w:jc w:val="both"/>
        <w:rPr>
          <w:sz w:val="28"/>
          <w:szCs w:val="28"/>
        </w:rPr>
      </w:pPr>
      <w:r>
        <w:rPr>
          <w:sz w:val="28"/>
          <w:szCs w:val="28"/>
        </w:rPr>
        <w:t>За 2022</w:t>
      </w:r>
      <w:r w:rsidRPr="00366F79">
        <w:rPr>
          <w:sz w:val="28"/>
          <w:szCs w:val="28"/>
        </w:rPr>
        <w:t xml:space="preserve"> год ввод в действие общей площади жилых домов </w:t>
      </w:r>
      <w:r>
        <w:rPr>
          <w:sz w:val="28"/>
          <w:szCs w:val="28"/>
        </w:rPr>
        <w:t xml:space="preserve">составил </w:t>
      </w:r>
      <w:r w:rsidR="00225642">
        <w:rPr>
          <w:sz w:val="28"/>
          <w:szCs w:val="28"/>
        </w:rPr>
        <w:t>125 845</w:t>
      </w:r>
      <w:r w:rsidR="002537B8">
        <w:rPr>
          <w:sz w:val="28"/>
          <w:szCs w:val="28"/>
        </w:rPr>
        <w:t xml:space="preserve"> </w:t>
      </w:r>
      <w:r w:rsidR="007A7740" w:rsidRPr="007A7740">
        <w:rPr>
          <w:sz w:val="28"/>
          <w:szCs w:val="28"/>
        </w:rPr>
        <w:t>кв.м.,</w:t>
      </w:r>
      <w:r w:rsidR="00225642">
        <w:rPr>
          <w:sz w:val="28"/>
          <w:szCs w:val="28"/>
        </w:rPr>
        <w:t xml:space="preserve"> что составило 118,5% к уровню 2022 года.</w:t>
      </w:r>
      <w:r w:rsidR="007A7740" w:rsidRPr="007A7740">
        <w:rPr>
          <w:sz w:val="28"/>
          <w:szCs w:val="28"/>
        </w:rPr>
        <w:t xml:space="preserve"> </w:t>
      </w:r>
    </w:p>
    <w:p w:rsidR="00F3457E" w:rsidRDefault="007A7740" w:rsidP="00C020A5">
      <w:pPr>
        <w:pStyle w:val="a6"/>
        <w:spacing w:before="0" w:beforeAutospacing="0" w:after="0" w:afterAutospacing="0"/>
        <w:ind w:firstLine="709"/>
        <w:jc w:val="both"/>
        <w:rPr>
          <w:sz w:val="28"/>
          <w:szCs w:val="28"/>
        </w:rPr>
      </w:pPr>
      <w:r w:rsidRPr="007A7740">
        <w:rPr>
          <w:sz w:val="28"/>
          <w:szCs w:val="28"/>
        </w:rPr>
        <w:t xml:space="preserve"> </w:t>
      </w:r>
      <w:r w:rsidR="00F3457E">
        <w:rPr>
          <w:sz w:val="28"/>
          <w:szCs w:val="28"/>
        </w:rPr>
        <w:t>П</w:t>
      </w:r>
      <w:r w:rsidR="00F3457E" w:rsidRPr="00366F79">
        <w:rPr>
          <w:sz w:val="28"/>
          <w:szCs w:val="28"/>
        </w:rPr>
        <w:t xml:space="preserve">о рейтингу показателя </w:t>
      </w:r>
      <w:r w:rsidR="00F3457E">
        <w:rPr>
          <w:sz w:val="28"/>
          <w:szCs w:val="28"/>
        </w:rPr>
        <w:t>«</w:t>
      </w:r>
      <w:r w:rsidR="00F3457E" w:rsidRPr="00366F79">
        <w:rPr>
          <w:sz w:val="28"/>
          <w:szCs w:val="28"/>
        </w:rPr>
        <w:t>ввод жилья на 1 тыс. населения</w:t>
      </w:r>
      <w:r w:rsidR="00F3457E">
        <w:rPr>
          <w:sz w:val="28"/>
          <w:szCs w:val="28"/>
        </w:rPr>
        <w:t xml:space="preserve">» </w:t>
      </w:r>
      <w:r w:rsidR="00225642">
        <w:rPr>
          <w:sz w:val="28"/>
          <w:szCs w:val="28"/>
        </w:rPr>
        <w:t xml:space="preserve"> в 2023</w:t>
      </w:r>
      <w:r w:rsidR="000E55FF">
        <w:rPr>
          <w:sz w:val="28"/>
          <w:szCs w:val="28"/>
        </w:rPr>
        <w:t xml:space="preserve"> году Пе</w:t>
      </w:r>
      <w:r w:rsidR="000E55FF">
        <w:rPr>
          <w:sz w:val="28"/>
          <w:szCs w:val="28"/>
        </w:rPr>
        <w:t>р</w:t>
      </w:r>
      <w:r w:rsidR="000E55FF">
        <w:rPr>
          <w:sz w:val="28"/>
          <w:szCs w:val="28"/>
        </w:rPr>
        <w:t xml:space="preserve">вомайский </w:t>
      </w:r>
      <w:r w:rsidR="00F3457E">
        <w:rPr>
          <w:sz w:val="28"/>
          <w:szCs w:val="28"/>
        </w:rPr>
        <w:t>район занимает 1-е</w:t>
      </w:r>
      <w:r w:rsidR="00F3457E" w:rsidRPr="00366F79">
        <w:rPr>
          <w:sz w:val="28"/>
          <w:szCs w:val="28"/>
        </w:rPr>
        <w:t xml:space="preserve"> мест</w:t>
      </w:r>
      <w:r w:rsidR="00F3457E">
        <w:rPr>
          <w:sz w:val="28"/>
          <w:szCs w:val="28"/>
        </w:rPr>
        <w:t>о</w:t>
      </w:r>
      <w:r w:rsidR="00F3457E" w:rsidRPr="00366F79">
        <w:rPr>
          <w:sz w:val="28"/>
          <w:szCs w:val="28"/>
        </w:rPr>
        <w:t xml:space="preserve"> среди сельских районов края.</w:t>
      </w:r>
    </w:p>
    <w:p w:rsidR="00EB16FA" w:rsidRDefault="00EB16FA" w:rsidP="00C020A5">
      <w:pPr>
        <w:pStyle w:val="a6"/>
        <w:spacing w:before="0" w:beforeAutospacing="0" w:after="0" w:afterAutospacing="0"/>
        <w:ind w:firstLine="709"/>
        <w:jc w:val="both"/>
        <w:rPr>
          <w:sz w:val="28"/>
          <w:szCs w:val="28"/>
        </w:rPr>
      </w:pPr>
    </w:p>
    <w:tbl>
      <w:tblPr>
        <w:tblW w:w="9654"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59"/>
        <w:gridCol w:w="3142"/>
        <w:gridCol w:w="3544"/>
        <w:gridCol w:w="2409"/>
      </w:tblGrid>
      <w:tr w:rsidR="00EB16FA" w:rsidRPr="003E7F75" w:rsidTr="00EB16FA">
        <w:trPr>
          <w:trHeight w:val="405"/>
        </w:trPr>
        <w:tc>
          <w:tcPr>
            <w:tcW w:w="9654" w:type="dxa"/>
            <w:gridSpan w:val="4"/>
            <w:shd w:val="clear" w:color="auto" w:fill="auto"/>
            <w:vAlign w:val="center"/>
            <w:hideMark/>
          </w:tcPr>
          <w:p w:rsidR="00EB16FA" w:rsidRPr="003E7F75" w:rsidRDefault="00EB16FA" w:rsidP="003E7F75">
            <w:pPr>
              <w:jc w:val="center"/>
              <w:rPr>
                <w:b/>
                <w:bCs/>
                <w:color w:val="000000"/>
                <w:sz w:val="28"/>
                <w:szCs w:val="28"/>
              </w:rPr>
            </w:pPr>
            <w:r w:rsidRPr="003E7F75">
              <w:rPr>
                <w:b/>
                <w:bCs/>
                <w:color w:val="000000"/>
                <w:sz w:val="28"/>
                <w:szCs w:val="28"/>
              </w:rPr>
              <w:lastRenderedPageBreak/>
              <w:t>Проект поддержки местных ин</w:t>
            </w:r>
            <w:r w:rsidRPr="003E7F75">
              <w:rPr>
                <w:b/>
                <w:bCs/>
                <w:color w:val="000000"/>
                <w:sz w:val="28"/>
                <w:szCs w:val="28"/>
              </w:rPr>
              <w:t>и</w:t>
            </w:r>
            <w:r>
              <w:rPr>
                <w:b/>
                <w:bCs/>
                <w:color w:val="000000"/>
                <w:sz w:val="28"/>
                <w:szCs w:val="28"/>
              </w:rPr>
              <w:t>циатив  2023 го</w:t>
            </w:r>
            <w:r w:rsidRPr="003E7F75">
              <w:rPr>
                <w:b/>
                <w:bCs/>
                <w:color w:val="000000"/>
                <w:sz w:val="28"/>
                <w:szCs w:val="28"/>
              </w:rPr>
              <w:t>д</w:t>
            </w:r>
          </w:p>
        </w:tc>
      </w:tr>
      <w:tr w:rsidR="00EB16FA" w:rsidRPr="003E7F75" w:rsidTr="00EB16FA">
        <w:trPr>
          <w:trHeight w:val="1512"/>
        </w:trPr>
        <w:tc>
          <w:tcPr>
            <w:tcW w:w="559" w:type="dxa"/>
            <w:shd w:val="clear" w:color="auto" w:fill="auto"/>
            <w:vAlign w:val="center"/>
            <w:hideMark/>
          </w:tcPr>
          <w:p w:rsidR="00EB16FA" w:rsidRPr="003E7F75" w:rsidRDefault="00EB16FA" w:rsidP="003E7F75">
            <w:pPr>
              <w:jc w:val="center"/>
              <w:rPr>
                <w:color w:val="000000"/>
              </w:rPr>
            </w:pPr>
            <w:r w:rsidRPr="003E7F75">
              <w:rPr>
                <w:color w:val="000000"/>
              </w:rPr>
              <w:t>№ п/п</w:t>
            </w:r>
          </w:p>
        </w:tc>
        <w:tc>
          <w:tcPr>
            <w:tcW w:w="3142" w:type="dxa"/>
            <w:shd w:val="clear" w:color="auto" w:fill="auto"/>
            <w:vAlign w:val="center"/>
            <w:hideMark/>
          </w:tcPr>
          <w:p w:rsidR="00EB16FA" w:rsidRPr="003E7F75" w:rsidRDefault="00EB16FA" w:rsidP="003E7F75">
            <w:pPr>
              <w:jc w:val="center"/>
              <w:rPr>
                <w:color w:val="000000"/>
              </w:rPr>
            </w:pPr>
            <w:r w:rsidRPr="003E7F75">
              <w:rPr>
                <w:color w:val="000000"/>
              </w:rPr>
              <w:t>Наименование сельсовета</w:t>
            </w:r>
          </w:p>
        </w:tc>
        <w:tc>
          <w:tcPr>
            <w:tcW w:w="3544" w:type="dxa"/>
            <w:shd w:val="clear" w:color="auto" w:fill="auto"/>
            <w:vAlign w:val="center"/>
            <w:hideMark/>
          </w:tcPr>
          <w:p w:rsidR="00EB16FA" w:rsidRPr="003E7F75" w:rsidRDefault="00EB16FA" w:rsidP="003E7F75">
            <w:pPr>
              <w:jc w:val="center"/>
              <w:rPr>
                <w:color w:val="000000"/>
              </w:rPr>
            </w:pPr>
            <w:r w:rsidRPr="003E7F75">
              <w:rPr>
                <w:color w:val="000000"/>
              </w:rPr>
              <w:t>Наименование пр</w:t>
            </w:r>
            <w:r w:rsidRPr="003E7F75">
              <w:rPr>
                <w:color w:val="000000"/>
              </w:rPr>
              <w:t>о</w:t>
            </w:r>
            <w:r w:rsidRPr="003E7F75">
              <w:rPr>
                <w:color w:val="000000"/>
              </w:rPr>
              <w:t>екта</w:t>
            </w:r>
          </w:p>
        </w:tc>
        <w:tc>
          <w:tcPr>
            <w:tcW w:w="2409" w:type="dxa"/>
            <w:shd w:val="clear" w:color="auto" w:fill="auto"/>
            <w:vAlign w:val="center"/>
            <w:hideMark/>
          </w:tcPr>
          <w:p w:rsidR="00EB16FA" w:rsidRPr="003E7F75" w:rsidRDefault="00EB16FA" w:rsidP="003E7F75">
            <w:pPr>
              <w:jc w:val="center"/>
              <w:rPr>
                <w:color w:val="000000"/>
              </w:rPr>
            </w:pPr>
            <w:r w:rsidRPr="003E7F75">
              <w:rPr>
                <w:color w:val="000000"/>
              </w:rPr>
              <w:t>Финансирование, руб.</w:t>
            </w:r>
          </w:p>
        </w:tc>
      </w:tr>
      <w:tr w:rsidR="003E7F75" w:rsidRPr="003E7F75" w:rsidTr="00EB16FA">
        <w:trPr>
          <w:trHeight w:val="705"/>
        </w:trPr>
        <w:tc>
          <w:tcPr>
            <w:tcW w:w="559" w:type="dxa"/>
            <w:shd w:val="clear" w:color="auto" w:fill="auto"/>
            <w:vAlign w:val="center"/>
            <w:hideMark/>
          </w:tcPr>
          <w:p w:rsidR="003E7F75" w:rsidRPr="003E7F75" w:rsidRDefault="003E7F75" w:rsidP="003E7F75">
            <w:pPr>
              <w:jc w:val="center"/>
              <w:rPr>
                <w:color w:val="000000"/>
              </w:rPr>
            </w:pPr>
            <w:r w:rsidRPr="003E7F75">
              <w:rPr>
                <w:color w:val="000000"/>
              </w:rPr>
              <w:t>1</w:t>
            </w:r>
          </w:p>
        </w:tc>
        <w:tc>
          <w:tcPr>
            <w:tcW w:w="3142" w:type="dxa"/>
            <w:shd w:val="clear" w:color="auto" w:fill="auto"/>
            <w:vAlign w:val="center"/>
            <w:hideMark/>
          </w:tcPr>
          <w:p w:rsidR="003E7F75" w:rsidRPr="003E7F75" w:rsidRDefault="003E7F75" w:rsidP="003E7F75">
            <w:pPr>
              <w:rPr>
                <w:color w:val="000000"/>
              </w:rPr>
            </w:pPr>
            <w:r w:rsidRPr="003E7F75">
              <w:rPr>
                <w:color w:val="000000"/>
              </w:rPr>
              <w:t>Рассказихинский сельсовет,</w:t>
            </w:r>
            <w:r w:rsidRPr="003E7F75">
              <w:rPr>
                <w:color w:val="000000"/>
              </w:rPr>
              <w:br/>
              <w:t>поселок Нижняя Петровка</w:t>
            </w:r>
          </w:p>
        </w:tc>
        <w:tc>
          <w:tcPr>
            <w:tcW w:w="3544" w:type="dxa"/>
            <w:shd w:val="clear" w:color="auto" w:fill="auto"/>
            <w:vAlign w:val="center"/>
            <w:hideMark/>
          </w:tcPr>
          <w:p w:rsidR="003E7F75" w:rsidRPr="003E7F75" w:rsidRDefault="003E7F75" w:rsidP="003E7F75">
            <w:pPr>
              <w:rPr>
                <w:color w:val="000000"/>
              </w:rPr>
            </w:pPr>
            <w:r w:rsidRPr="003E7F75">
              <w:rPr>
                <w:color w:val="000000"/>
              </w:rPr>
              <w:t>Благоустройство кладбища</w:t>
            </w:r>
          </w:p>
        </w:tc>
        <w:tc>
          <w:tcPr>
            <w:tcW w:w="2409" w:type="dxa"/>
            <w:shd w:val="clear" w:color="auto" w:fill="auto"/>
            <w:vAlign w:val="center"/>
            <w:hideMark/>
          </w:tcPr>
          <w:p w:rsidR="003E7F75" w:rsidRPr="003E7F75" w:rsidRDefault="003E7F75" w:rsidP="003E7F75">
            <w:pPr>
              <w:jc w:val="center"/>
              <w:rPr>
                <w:color w:val="000000"/>
              </w:rPr>
            </w:pPr>
            <w:r w:rsidRPr="003E7F75">
              <w:rPr>
                <w:color w:val="000000"/>
              </w:rPr>
              <w:t>914 587</w:t>
            </w:r>
          </w:p>
        </w:tc>
      </w:tr>
      <w:tr w:rsidR="003E7F75" w:rsidRPr="003E7F75" w:rsidTr="00EB16FA">
        <w:trPr>
          <w:trHeight w:val="1260"/>
        </w:trPr>
        <w:tc>
          <w:tcPr>
            <w:tcW w:w="559" w:type="dxa"/>
            <w:shd w:val="clear" w:color="auto" w:fill="auto"/>
            <w:vAlign w:val="center"/>
            <w:hideMark/>
          </w:tcPr>
          <w:p w:rsidR="003E7F75" w:rsidRPr="003E7F75" w:rsidRDefault="003E7F75" w:rsidP="003E7F75">
            <w:pPr>
              <w:jc w:val="center"/>
              <w:rPr>
                <w:color w:val="000000"/>
              </w:rPr>
            </w:pPr>
            <w:r w:rsidRPr="003E7F75">
              <w:rPr>
                <w:color w:val="000000"/>
              </w:rPr>
              <w:t>2</w:t>
            </w:r>
          </w:p>
        </w:tc>
        <w:tc>
          <w:tcPr>
            <w:tcW w:w="3142" w:type="dxa"/>
            <w:shd w:val="clear" w:color="auto" w:fill="auto"/>
            <w:vAlign w:val="center"/>
            <w:hideMark/>
          </w:tcPr>
          <w:p w:rsidR="003E7F75" w:rsidRPr="003E7F75" w:rsidRDefault="003E7F75" w:rsidP="003E7F75">
            <w:pPr>
              <w:rPr>
                <w:color w:val="000000"/>
              </w:rPr>
            </w:pPr>
            <w:r w:rsidRPr="003E7F75">
              <w:rPr>
                <w:color w:val="000000"/>
              </w:rPr>
              <w:t>Зудиловский сельсовет, с.Зудилово</w:t>
            </w:r>
          </w:p>
        </w:tc>
        <w:tc>
          <w:tcPr>
            <w:tcW w:w="3544" w:type="dxa"/>
            <w:shd w:val="clear" w:color="auto" w:fill="auto"/>
            <w:vAlign w:val="center"/>
            <w:hideMark/>
          </w:tcPr>
          <w:p w:rsidR="003E7F75" w:rsidRPr="003E7F75" w:rsidRDefault="003E7F75" w:rsidP="003E7F75">
            <w:pPr>
              <w:rPr>
                <w:color w:val="000000"/>
              </w:rPr>
            </w:pPr>
            <w:r w:rsidRPr="003E7F75">
              <w:rPr>
                <w:color w:val="000000"/>
              </w:rPr>
              <w:t>Обустройство детской спорти</w:t>
            </w:r>
            <w:r w:rsidRPr="003E7F75">
              <w:rPr>
                <w:color w:val="000000"/>
              </w:rPr>
              <w:t>в</w:t>
            </w:r>
            <w:r w:rsidRPr="003E7F75">
              <w:rPr>
                <w:color w:val="000000"/>
              </w:rPr>
              <w:t>ной площа</w:t>
            </w:r>
            <w:r w:rsidRPr="003E7F75">
              <w:rPr>
                <w:color w:val="000000"/>
              </w:rPr>
              <w:t>д</w:t>
            </w:r>
            <w:r w:rsidRPr="003E7F75">
              <w:rPr>
                <w:color w:val="000000"/>
              </w:rPr>
              <w:t>ки</w:t>
            </w:r>
          </w:p>
        </w:tc>
        <w:tc>
          <w:tcPr>
            <w:tcW w:w="2409" w:type="dxa"/>
            <w:shd w:val="clear" w:color="auto" w:fill="auto"/>
            <w:vAlign w:val="center"/>
            <w:hideMark/>
          </w:tcPr>
          <w:p w:rsidR="003E7F75" w:rsidRPr="003E7F75" w:rsidRDefault="003E7F75" w:rsidP="003E7F75">
            <w:pPr>
              <w:jc w:val="center"/>
              <w:rPr>
                <w:color w:val="000000"/>
              </w:rPr>
            </w:pPr>
            <w:r w:rsidRPr="003E7F75">
              <w:rPr>
                <w:color w:val="000000"/>
              </w:rPr>
              <w:t>1 010 704</w:t>
            </w:r>
          </w:p>
        </w:tc>
      </w:tr>
      <w:tr w:rsidR="003E7F75" w:rsidRPr="003E7F75" w:rsidTr="00EB16FA">
        <w:trPr>
          <w:trHeight w:val="1260"/>
        </w:trPr>
        <w:tc>
          <w:tcPr>
            <w:tcW w:w="559" w:type="dxa"/>
            <w:shd w:val="clear" w:color="auto" w:fill="auto"/>
            <w:vAlign w:val="center"/>
            <w:hideMark/>
          </w:tcPr>
          <w:p w:rsidR="003E7F75" w:rsidRPr="003E7F75" w:rsidRDefault="003E7F75" w:rsidP="003E7F75">
            <w:pPr>
              <w:jc w:val="center"/>
              <w:rPr>
                <w:color w:val="000000"/>
              </w:rPr>
            </w:pPr>
            <w:r w:rsidRPr="003E7F75">
              <w:rPr>
                <w:color w:val="000000"/>
              </w:rPr>
              <w:t>3</w:t>
            </w:r>
          </w:p>
        </w:tc>
        <w:tc>
          <w:tcPr>
            <w:tcW w:w="3142" w:type="dxa"/>
            <w:shd w:val="clear" w:color="auto" w:fill="auto"/>
            <w:vAlign w:val="center"/>
            <w:hideMark/>
          </w:tcPr>
          <w:p w:rsidR="003E7F75" w:rsidRPr="003E7F75" w:rsidRDefault="003E7F75" w:rsidP="003E7F75">
            <w:pPr>
              <w:rPr>
                <w:color w:val="000000"/>
              </w:rPr>
            </w:pPr>
            <w:r w:rsidRPr="003E7F75">
              <w:rPr>
                <w:color w:val="000000"/>
              </w:rPr>
              <w:t xml:space="preserve">Санниковский сельсовет </w:t>
            </w:r>
            <w:r w:rsidRPr="003E7F75">
              <w:rPr>
                <w:color w:val="000000"/>
              </w:rPr>
              <w:br/>
              <w:t>село  Фирсово</w:t>
            </w:r>
          </w:p>
        </w:tc>
        <w:tc>
          <w:tcPr>
            <w:tcW w:w="3544" w:type="dxa"/>
            <w:shd w:val="clear" w:color="auto" w:fill="auto"/>
            <w:vAlign w:val="center"/>
            <w:hideMark/>
          </w:tcPr>
          <w:p w:rsidR="003E7F75" w:rsidRPr="003E7F75" w:rsidRDefault="003E7F75" w:rsidP="003E7F75">
            <w:pPr>
              <w:rPr>
                <w:color w:val="000000"/>
              </w:rPr>
            </w:pPr>
            <w:r w:rsidRPr="003E7F75">
              <w:rPr>
                <w:color w:val="000000"/>
              </w:rPr>
              <w:t>Обустройство детской спорти</w:t>
            </w:r>
            <w:r w:rsidRPr="003E7F75">
              <w:rPr>
                <w:color w:val="000000"/>
              </w:rPr>
              <w:t>в</w:t>
            </w:r>
            <w:r w:rsidRPr="003E7F75">
              <w:rPr>
                <w:color w:val="000000"/>
              </w:rPr>
              <w:t>ной площа</w:t>
            </w:r>
            <w:r w:rsidRPr="003E7F75">
              <w:rPr>
                <w:color w:val="000000"/>
              </w:rPr>
              <w:t>д</w:t>
            </w:r>
            <w:r w:rsidRPr="003E7F75">
              <w:rPr>
                <w:color w:val="000000"/>
              </w:rPr>
              <w:t>ки</w:t>
            </w:r>
          </w:p>
        </w:tc>
        <w:tc>
          <w:tcPr>
            <w:tcW w:w="2409" w:type="dxa"/>
            <w:shd w:val="clear" w:color="auto" w:fill="auto"/>
            <w:vAlign w:val="center"/>
            <w:hideMark/>
          </w:tcPr>
          <w:p w:rsidR="003E7F75" w:rsidRPr="003E7F75" w:rsidRDefault="003E7F75" w:rsidP="003E7F75">
            <w:pPr>
              <w:jc w:val="center"/>
              <w:rPr>
                <w:color w:val="000000"/>
              </w:rPr>
            </w:pPr>
            <w:r w:rsidRPr="003E7F75">
              <w:rPr>
                <w:color w:val="000000"/>
              </w:rPr>
              <w:t>2 160 280</w:t>
            </w:r>
          </w:p>
        </w:tc>
      </w:tr>
      <w:tr w:rsidR="003E7F75" w:rsidRPr="003E7F75" w:rsidTr="00EB16FA">
        <w:trPr>
          <w:trHeight w:val="1260"/>
        </w:trPr>
        <w:tc>
          <w:tcPr>
            <w:tcW w:w="559" w:type="dxa"/>
            <w:shd w:val="clear" w:color="auto" w:fill="auto"/>
            <w:vAlign w:val="center"/>
            <w:hideMark/>
          </w:tcPr>
          <w:p w:rsidR="003E7F75" w:rsidRPr="003E7F75" w:rsidRDefault="003E7F75" w:rsidP="003E7F75">
            <w:pPr>
              <w:jc w:val="center"/>
              <w:rPr>
                <w:color w:val="000000"/>
              </w:rPr>
            </w:pPr>
            <w:r w:rsidRPr="003E7F75">
              <w:rPr>
                <w:color w:val="000000"/>
              </w:rPr>
              <w:t>4</w:t>
            </w:r>
          </w:p>
        </w:tc>
        <w:tc>
          <w:tcPr>
            <w:tcW w:w="3142" w:type="dxa"/>
            <w:shd w:val="clear" w:color="auto" w:fill="auto"/>
            <w:vAlign w:val="center"/>
            <w:hideMark/>
          </w:tcPr>
          <w:p w:rsidR="003E7F75" w:rsidRPr="003E7F75" w:rsidRDefault="003E7F75" w:rsidP="003E7F75">
            <w:pPr>
              <w:rPr>
                <w:color w:val="000000"/>
              </w:rPr>
            </w:pPr>
            <w:r w:rsidRPr="003E7F75">
              <w:rPr>
                <w:color w:val="000000"/>
              </w:rPr>
              <w:t>Алуловский сельсовет, с. Акулово</w:t>
            </w:r>
          </w:p>
        </w:tc>
        <w:tc>
          <w:tcPr>
            <w:tcW w:w="3544" w:type="dxa"/>
            <w:shd w:val="clear" w:color="auto" w:fill="auto"/>
            <w:vAlign w:val="center"/>
            <w:hideMark/>
          </w:tcPr>
          <w:p w:rsidR="003E7F75" w:rsidRPr="003E7F75" w:rsidRDefault="003E7F75" w:rsidP="003E7F75">
            <w:pPr>
              <w:rPr>
                <w:color w:val="000000"/>
              </w:rPr>
            </w:pPr>
            <w:r w:rsidRPr="003E7F75">
              <w:rPr>
                <w:color w:val="000000"/>
              </w:rPr>
              <w:t>Обустройство детской спорти</w:t>
            </w:r>
            <w:r w:rsidRPr="003E7F75">
              <w:rPr>
                <w:color w:val="000000"/>
              </w:rPr>
              <w:t>в</w:t>
            </w:r>
            <w:r w:rsidRPr="003E7F75">
              <w:rPr>
                <w:color w:val="000000"/>
              </w:rPr>
              <w:t>ной площа</w:t>
            </w:r>
            <w:r w:rsidRPr="003E7F75">
              <w:rPr>
                <w:color w:val="000000"/>
              </w:rPr>
              <w:t>д</w:t>
            </w:r>
            <w:r w:rsidRPr="003E7F75">
              <w:rPr>
                <w:color w:val="000000"/>
              </w:rPr>
              <w:t>ки</w:t>
            </w:r>
          </w:p>
        </w:tc>
        <w:tc>
          <w:tcPr>
            <w:tcW w:w="2409" w:type="dxa"/>
            <w:shd w:val="clear" w:color="auto" w:fill="auto"/>
            <w:vAlign w:val="center"/>
            <w:hideMark/>
          </w:tcPr>
          <w:p w:rsidR="003E7F75" w:rsidRPr="003E7F75" w:rsidRDefault="003E7F75" w:rsidP="003E7F75">
            <w:pPr>
              <w:jc w:val="center"/>
              <w:rPr>
                <w:color w:val="000000"/>
              </w:rPr>
            </w:pPr>
            <w:r w:rsidRPr="003E7F75">
              <w:rPr>
                <w:color w:val="000000"/>
              </w:rPr>
              <w:t>1 324 266</w:t>
            </w:r>
          </w:p>
        </w:tc>
      </w:tr>
      <w:tr w:rsidR="003E7F75" w:rsidRPr="003E7F75" w:rsidTr="00EB16FA">
        <w:trPr>
          <w:trHeight w:val="1260"/>
        </w:trPr>
        <w:tc>
          <w:tcPr>
            <w:tcW w:w="559" w:type="dxa"/>
            <w:shd w:val="clear" w:color="auto" w:fill="auto"/>
            <w:vAlign w:val="center"/>
            <w:hideMark/>
          </w:tcPr>
          <w:p w:rsidR="003E7F75" w:rsidRPr="003E7F75" w:rsidRDefault="003E7F75" w:rsidP="003E7F75">
            <w:pPr>
              <w:jc w:val="center"/>
              <w:rPr>
                <w:color w:val="000000"/>
              </w:rPr>
            </w:pPr>
            <w:r w:rsidRPr="003E7F75">
              <w:rPr>
                <w:color w:val="000000"/>
              </w:rPr>
              <w:t>5</w:t>
            </w:r>
          </w:p>
        </w:tc>
        <w:tc>
          <w:tcPr>
            <w:tcW w:w="3142" w:type="dxa"/>
            <w:shd w:val="clear" w:color="auto" w:fill="auto"/>
            <w:vAlign w:val="center"/>
            <w:hideMark/>
          </w:tcPr>
          <w:p w:rsidR="003E7F75" w:rsidRPr="003E7F75" w:rsidRDefault="003E7F75" w:rsidP="003E7F75">
            <w:pPr>
              <w:rPr>
                <w:color w:val="000000"/>
              </w:rPr>
            </w:pPr>
            <w:r w:rsidRPr="003E7F75">
              <w:rPr>
                <w:color w:val="000000"/>
              </w:rPr>
              <w:t xml:space="preserve">Санниковский сельсовет </w:t>
            </w:r>
            <w:r w:rsidRPr="003E7F75">
              <w:rPr>
                <w:color w:val="000000"/>
              </w:rPr>
              <w:br/>
              <w:t>село  Фирсово</w:t>
            </w:r>
          </w:p>
        </w:tc>
        <w:tc>
          <w:tcPr>
            <w:tcW w:w="3544" w:type="dxa"/>
            <w:shd w:val="clear" w:color="auto" w:fill="auto"/>
            <w:vAlign w:val="center"/>
            <w:hideMark/>
          </w:tcPr>
          <w:p w:rsidR="003E7F75" w:rsidRPr="003E7F75" w:rsidRDefault="003E7F75" w:rsidP="003E7F75">
            <w:pPr>
              <w:rPr>
                <w:color w:val="000000"/>
              </w:rPr>
            </w:pPr>
            <w:r w:rsidRPr="003E7F75">
              <w:rPr>
                <w:color w:val="000000"/>
              </w:rPr>
              <w:t>Монтаж уличного освещ</w:t>
            </w:r>
            <w:r w:rsidRPr="003E7F75">
              <w:rPr>
                <w:color w:val="000000"/>
              </w:rPr>
              <w:t>е</w:t>
            </w:r>
            <w:r w:rsidRPr="003E7F75">
              <w:rPr>
                <w:color w:val="000000"/>
              </w:rPr>
              <w:t>ния</w:t>
            </w:r>
          </w:p>
        </w:tc>
        <w:tc>
          <w:tcPr>
            <w:tcW w:w="2409" w:type="dxa"/>
            <w:shd w:val="clear" w:color="auto" w:fill="auto"/>
            <w:vAlign w:val="center"/>
            <w:hideMark/>
          </w:tcPr>
          <w:p w:rsidR="003E7F75" w:rsidRPr="003E7F75" w:rsidRDefault="003E7F75" w:rsidP="003E7F75">
            <w:pPr>
              <w:jc w:val="center"/>
              <w:rPr>
                <w:color w:val="000000"/>
              </w:rPr>
            </w:pPr>
            <w:r w:rsidRPr="003E7F75">
              <w:rPr>
                <w:color w:val="000000"/>
              </w:rPr>
              <w:t>2 224 462</w:t>
            </w:r>
          </w:p>
        </w:tc>
      </w:tr>
      <w:tr w:rsidR="003E7F75" w:rsidRPr="003E7F75" w:rsidTr="00EB16FA">
        <w:trPr>
          <w:trHeight w:val="1260"/>
        </w:trPr>
        <w:tc>
          <w:tcPr>
            <w:tcW w:w="559" w:type="dxa"/>
            <w:shd w:val="clear" w:color="auto" w:fill="auto"/>
            <w:vAlign w:val="center"/>
            <w:hideMark/>
          </w:tcPr>
          <w:p w:rsidR="003E7F75" w:rsidRPr="003E7F75" w:rsidRDefault="003E7F75" w:rsidP="003E7F75">
            <w:pPr>
              <w:jc w:val="center"/>
              <w:rPr>
                <w:color w:val="000000"/>
              </w:rPr>
            </w:pPr>
            <w:r w:rsidRPr="003E7F75">
              <w:rPr>
                <w:color w:val="000000"/>
              </w:rPr>
              <w:t>6</w:t>
            </w:r>
          </w:p>
        </w:tc>
        <w:tc>
          <w:tcPr>
            <w:tcW w:w="3142" w:type="dxa"/>
            <w:shd w:val="clear" w:color="auto" w:fill="auto"/>
            <w:vAlign w:val="center"/>
            <w:hideMark/>
          </w:tcPr>
          <w:p w:rsidR="003E7F75" w:rsidRPr="003E7F75" w:rsidRDefault="003E7F75" w:rsidP="003E7F75">
            <w:pPr>
              <w:rPr>
                <w:color w:val="000000"/>
              </w:rPr>
            </w:pPr>
            <w:r w:rsidRPr="003E7F75">
              <w:rPr>
                <w:color w:val="000000"/>
              </w:rPr>
              <w:t>Сорочелоговской сельсовет село Сорочий Лог</w:t>
            </w:r>
          </w:p>
        </w:tc>
        <w:tc>
          <w:tcPr>
            <w:tcW w:w="3544" w:type="dxa"/>
            <w:shd w:val="clear" w:color="auto" w:fill="auto"/>
            <w:vAlign w:val="center"/>
            <w:hideMark/>
          </w:tcPr>
          <w:p w:rsidR="003E7F75" w:rsidRPr="003E7F75" w:rsidRDefault="003E7F75" w:rsidP="003E7F75">
            <w:pPr>
              <w:rPr>
                <w:color w:val="000000"/>
              </w:rPr>
            </w:pPr>
            <w:r w:rsidRPr="003E7F75">
              <w:rPr>
                <w:color w:val="000000"/>
              </w:rPr>
              <w:t>Ремонт дома культ</w:t>
            </w:r>
            <w:r w:rsidRPr="003E7F75">
              <w:rPr>
                <w:color w:val="000000"/>
              </w:rPr>
              <w:t>у</w:t>
            </w:r>
            <w:r w:rsidRPr="003E7F75">
              <w:rPr>
                <w:color w:val="000000"/>
              </w:rPr>
              <w:t>ры</w:t>
            </w:r>
          </w:p>
        </w:tc>
        <w:tc>
          <w:tcPr>
            <w:tcW w:w="2409" w:type="dxa"/>
            <w:shd w:val="clear" w:color="auto" w:fill="auto"/>
            <w:vAlign w:val="center"/>
            <w:hideMark/>
          </w:tcPr>
          <w:p w:rsidR="003E7F75" w:rsidRPr="003E7F75" w:rsidRDefault="003E7F75" w:rsidP="003E7F75">
            <w:pPr>
              <w:jc w:val="center"/>
              <w:rPr>
                <w:color w:val="000000"/>
              </w:rPr>
            </w:pPr>
            <w:r w:rsidRPr="003E7F75">
              <w:rPr>
                <w:color w:val="000000"/>
              </w:rPr>
              <w:t>1 065 776</w:t>
            </w:r>
          </w:p>
        </w:tc>
      </w:tr>
      <w:tr w:rsidR="003E7F75" w:rsidRPr="003E7F75" w:rsidTr="00EB16FA">
        <w:trPr>
          <w:trHeight w:val="735"/>
        </w:trPr>
        <w:tc>
          <w:tcPr>
            <w:tcW w:w="559" w:type="dxa"/>
            <w:shd w:val="clear" w:color="auto" w:fill="auto"/>
            <w:vAlign w:val="center"/>
            <w:hideMark/>
          </w:tcPr>
          <w:p w:rsidR="003E7F75" w:rsidRPr="003E7F75" w:rsidRDefault="003E7F75" w:rsidP="003E7F75">
            <w:pPr>
              <w:jc w:val="center"/>
              <w:rPr>
                <w:color w:val="000000"/>
              </w:rPr>
            </w:pPr>
            <w:r w:rsidRPr="003E7F75">
              <w:rPr>
                <w:color w:val="000000"/>
              </w:rPr>
              <w:t>7</w:t>
            </w:r>
          </w:p>
        </w:tc>
        <w:tc>
          <w:tcPr>
            <w:tcW w:w="3142" w:type="dxa"/>
            <w:shd w:val="clear" w:color="auto" w:fill="auto"/>
            <w:vAlign w:val="center"/>
            <w:hideMark/>
          </w:tcPr>
          <w:p w:rsidR="003E7F75" w:rsidRPr="003E7F75" w:rsidRDefault="003E7F75" w:rsidP="003E7F75">
            <w:pPr>
              <w:rPr>
                <w:color w:val="000000"/>
              </w:rPr>
            </w:pPr>
            <w:r w:rsidRPr="003E7F75">
              <w:rPr>
                <w:color w:val="000000"/>
              </w:rPr>
              <w:t>Березовский сельсовет, п</w:t>
            </w:r>
            <w:r w:rsidRPr="003E7F75">
              <w:rPr>
                <w:color w:val="000000"/>
              </w:rPr>
              <w:t>о</w:t>
            </w:r>
            <w:r w:rsidRPr="003E7F75">
              <w:rPr>
                <w:color w:val="000000"/>
              </w:rPr>
              <w:t>селок Правда</w:t>
            </w:r>
          </w:p>
        </w:tc>
        <w:tc>
          <w:tcPr>
            <w:tcW w:w="3544" w:type="dxa"/>
            <w:shd w:val="clear" w:color="auto" w:fill="auto"/>
            <w:vAlign w:val="center"/>
            <w:hideMark/>
          </w:tcPr>
          <w:p w:rsidR="003E7F75" w:rsidRPr="003E7F75" w:rsidRDefault="003E7F75" w:rsidP="003E7F75">
            <w:pPr>
              <w:rPr>
                <w:color w:val="000000"/>
              </w:rPr>
            </w:pPr>
            <w:r w:rsidRPr="003E7F75">
              <w:rPr>
                <w:color w:val="000000"/>
              </w:rPr>
              <w:t>Обустройство зоны о</w:t>
            </w:r>
            <w:r w:rsidRPr="003E7F75">
              <w:rPr>
                <w:color w:val="000000"/>
              </w:rPr>
              <w:t>т</w:t>
            </w:r>
            <w:r w:rsidRPr="003E7F75">
              <w:rPr>
                <w:color w:val="000000"/>
              </w:rPr>
              <w:t>дыха</w:t>
            </w:r>
          </w:p>
        </w:tc>
        <w:tc>
          <w:tcPr>
            <w:tcW w:w="2409" w:type="dxa"/>
            <w:shd w:val="clear" w:color="auto" w:fill="auto"/>
            <w:vAlign w:val="center"/>
            <w:hideMark/>
          </w:tcPr>
          <w:p w:rsidR="003E7F75" w:rsidRPr="003E7F75" w:rsidRDefault="003E7F75" w:rsidP="003E7F75">
            <w:pPr>
              <w:jc w:val="center"/>
              <w:rPr>
                <w:color w:val="000000"/>
              </w:rPr>
            </w:pPr>
            <w:r w:rsidRPr="003E7F75">
              <w:rPr>
                <w:color w:val="000000"/>
              </w:rPr>
              <w:t>585 000</w:t>
            </w:r>
          </w:p>
        </w:tc>
      </w:tr>
      <w:tr w:rsidR="003E7F75" w:rsidRPr="003E7F75" w:rsidTr="00EB16FA">
        <w:trPr>
          <w:trHeight w:val="1260"/>
        </w:trPr>
        <w:tc>
          <w:tcPr>
            <w:tcW w:w="559" w:type="dxa"/>
            <w:shd w:val="clear" w:color="auto" w:fill="auto"/>
            <w:vAlign w:val="center"/>
            <w:hideMark/>
          </w:tcPr>
          <w:p w:rsidR="003E7F75" w:rsidRPr="003E7F75" w:rsidRDefault="003E7F75" w:rsidP="003E7F75">
            <w:pPr>
              <w:jc w:val="center"/>
              <w:rPr>
                <w:color w:val="000000"/>
              </w:rPr>
            </w:pPr>
            <w:r w:rsidRPr="003E7F75">
              <w:rPr>
                <w:color w:val="000000"/>
              </w:rPr>
              <w:t>8</w:t>
            </w:r>
          </w:p>
        </w:tc>
        <w:tc>
          <w:tcPr>
            <w:tcW w:w="3142" w:type="dxa"/>
            <w:shd w:val="clear" w:color="auto" w:fill="auto"/>
            <w:vAlign w:val="center"/>
            <w:hideMark/>
          </w:tcPr>
          <w:p w:rsidR="003E7F75" w:rsidRPr="003E7F75" w:rsidRDefault="003E7F75" w:rsidP="003E7F75">
            <w:pPr>
              <w:rPr>
                <w:color w:val="000000"/>
              </w:rPr>
            </w:pPr>
            <w:r w:rsidRPr="003E7F75">
              <w:rPr>
                <w:color w:val="000000"/>
              </w:rPr>
              <w:t>Зудиловский сельсовет, п</w:t>
            </w:r>
            <w:r w:rsidRPr="003E7F75">
              <w:rPr>
                <w:color w:val="000000"/>
              </w:rPr>
              <w:t>о</w:t>
            </w:r>
            <w:r w:rsidRPr="003E7F75">
              <w:rPr>
                <w:color w:val="000000"/>
              </w:rPr>
              <w:t>селок Ильича</w:t>
            </w:r>
          </w:p>
        </w:tc>
        <w:tc>
          <w:tcPr>
            <w:tcW w:w="3544" w:type="dxa"/>
            <w:shd w:val="clear" w:color="auto" w:fill="auto"/>
            <w:vAlign w:val="center"/>
            <w:hideMark/>
          </w:tcPr>
          <w:p w:rsidR="003E7F75" w:rsidRPr="003E7F75" w:rsidRDefault="003E7F75" w:rsidP="003E7F75">
            <w:pPr>
              <w:rPr>
                <w:color w:val="000000"/>
              </w:rPr>
            </w:pPr>
            <w:r w:rsidRPr="003E7F75">
              <w:rPr>
                <w:color w:val="000000"/>
              </w:rPr>
              <w:t>Ремонт дома культ</w:t>
            </w:r>
            <w:r w:rsidRPr="003E7F75">
              <w:rPr>
                <w:color w:val="000000"/>
              </w:rPr>
              <w:t>у</w:t>
            </w:r>
            <w:r w:rsidRPr="003E7F75">
              <w:rPr>
                <w:color w:val="000000"/>
              </w:rPr>
              <w:t>ры</w:t>
            </w:r>
          </w:p>
        </w:tc>
        <w:tc>
          <w:tcPr>
            <w:tcW w:w="2409" w:type="dxa"/>
            <w:shd w:val="clear" w:color="auto" w:fill="auto"/>
            <w:vAlign w:val="center"/>
            <w:hideMark/>
          </w:tcPr>
          <w:p w:rsidR="003E7F75" w:rsidRPr="003E7F75" w:rsidRDefault="003E7F75" w:rsidP="003E7F75">
            <w:pPr>
              <w:jc w:val="center"/>
              <w:rPr>
                <w:color w:val="000000"/>
              </w:rPr>
            </w:pPr>
            <w:r w:rsidRPr="003E7F75">
              <w:rPr>
                <w:color w:val="000000"/>
              </w:rPr>
              <w:t>471 995</w:t>
            </w:r>
          </w:p>
        </w:tc>
      </w:tr>
      <w:tr w:rsidR="003E7F75" w:rsidRPr="003E7F75" w:rsidTr="00EB16FA">
        <w:trPr>
          <w:trHeight w:val="630"/>
        </w:trPr>
        <w:tc>
          <w:tcPr>
            <w:tcW w:w="559" w:type="dxa"/>
            <w:shd w:val="clear" w:color="auto" w:fill="auto"/>
            <w:vAlign w:val="center"/>
            <w:hideMark/>
          </w:tcPr>
          <w:p w:rsidR="003E7F75" w:rsidRPr="003E7F75" w:rsidRDefault="003E7F75" w:rsidP="003E7F75">
            <w:pPr>
              <w:jc w:val="center"/>
              <w:rPr>
                <w:color w:val="000000"/>
              </w:rPr>
            </w:pPr>
            <w:r w:rsidRPr="003E7F75">
              <w:rPr>
                <w:color w:val="000000"/>
              </w:rPr>
              <w:t>9</w:t>
            </w:r>
          </w:p>
        </w:tc>
        <w:tc>
          <w:tcPr>
            <w:tcW w:w="3142" w:type="dxa"/>
            <w:shd w:val="clear" w:color="auto" w:fill="auto"/>
            <w:vAlign w:val="center"/>
            <w:hideMark/>
          </w:tcPr>
          <w:p w:rsidR="003E7F75" w:rsidRPr="003E7F75" w:rsidRDefault="003E7F75" w:rsidP="003E7F75">
            <w:pPr>
              <w:rPr>
                <w:color w:val="000000"/>
              </w:rPr>
            </w:pPr>
            <w:r w:rsidRPr="003E7F75">
              <w:rPr>
                <w:color w:val="000000"/>
              </w:rPr>
              <w:t>Первомайский район</w:t>
            </w:r>
          </w:p>
        </w:tc>
        <w:tc>
          <w:tcPr>
            <w:tcW w:w="3544" w:type="dxa"/>
            <w:shd w:val="clear" w:color="auto" w:fill="auto"/>
            <w:vAlign w:val="center"/>
            <w:hideMark/>
          </w:tcPr>
          <w:p w:rsidR="003E7F75" w:rsidRPr="003E7F75" w:rsidRDefault="003E7F75" w:rsidP="003E7F75">
            <w:pPr>
              <w:rPr>
                <w:color w:val="000000"/>
              </w:rPr>
            </w:pPr>
            <w:r w:rsidRPr="003E7F75">
              <w:rPr>
                <w:color w:val="000000"/>
              </w:rPr>
              <w:t>Обус</w:t>
            </w:r>
            <w:r w:rsidRPr="003E7F75">
              <w:rPr>
                <w:color w:val="000000"/>
              </w:rPr>
              <w:t>т</w:t>
            </w:r>
            <w:r w:rsidRPr="003E7F75">
              <w:rPr>
                <w:color w:val="000000"/>
              </w:rPr>
              <w:t>ройство стелы</w:t>
            </w:r>
          </w:p>
        </w:tc>
        <w:tc>
          <w:tcPr>
            <w:tcW w:w="2409" w:type="dxa"/>
            <w:shd w:val="clear" w:color="auto" w:fill="auto"/>
            <w:vAlign w:val="center"/>
            <w:hideMark/>
          </w:tcPr>
          <w:p w:rsidR="003E7F75" w:rsidRPr="003E7F75" w:rsidRDefault="003E7F75" w:rsidP="003E7F75">
            <w:pPr>
              <w:jc w:val="center"/>
              <w:rPr>
                <w:color w:val="000000"/>
              </w:rPr>
            </w:pPr>
            <w:r w:rsidRPr="003E7F75">
              <w:rPr>
                <w:color w:val="000000"/>
              </w:rPr>
              <w:t>930 000</w:t>
            </w:r>
          </w:p>
        </w:tc>
      </w:tr>
      <w:tr w:rsidR="003E7F75" w:rsidRPr="003E7F75" w:rsidTr="00EB16FA">
        <w:trPr>
          <w:trHeight w:val="630"/>
        </w:trPr>
        <w:tc>
          <w:tcPr>
            <w:tcW w:w="559" w:type="dxa"/>
            <w:shd w:val="clear" w:color="auto" w:fill="auto"/>
            <w:vAlign w:val="center"/>
            <w:hideMark/>
          </w:tcPr>
          <w:p w:rsidR="003E7F75" w:rsidRPr="003E7F75" w:rsidRDefault="003E7F75" w:rsidP="003E7F75">
            <w:pPr>
              <w:jc w:val="center"/>
              <w:rPr>
                <w:color w:val="000000"/>
              </w:rPr>
            </w:pPr>
            <w:r w:rsidRPr="003E7F75">
              <w:rPr>
                <w:color w:val="000000"/>
              </w:rPr>
              <w:t>10</w:t>
            </w:r>
          </w:p>
        </w:tc>
        <w:tc>
          <w:tcPr>
            <w:tcW w:w="3142" w:type="dxa"/>
            <w:shd w:val="clear" w:color="auto" w:fill="auto"/>
            <w:vAlign w:val="center"/>
            <w:hideMark/>
          </w:tcPr>
          <w:p w:rsidR="003E7F75" w:rsidRPr="003E7F75" w:rsidRDefault="003E7F75" w:rsidP="003E7F75">
            <w:pPr>
              <w:rPr>
                <w:color w:val="000000"/>
              </w:rPr>
            </w:pPr>
            <w:r w:rsidRPr="003E7F75">
              <w:rPr>
                <w:color w:val="000000"/>
              </w:rPr>
              <w:t>Березовский сельсовет, село Березовка</w:t>
            </w:r>
          </w:p>
        </w:tc>
        <w:tc>
          <w:tcPr>
            <w:tcW w:w="3544" w:type="dxa"/>
            <w:shd w:val="clear" w:color="auto" w:fill="auto"/>
            <w:vAlign w:val="center"/>
            <w:hideMark/>
          </w:tcPr>
          <w:p w:rsidR="003E7F75" w:rsidRPr="003E7F75" w:rsidRDefault="003E7F75" w:rsidP="003E7F75">
            <w:pPr>
              <w:rPr>
                <w:color w:val="000000"/>
              </w:rPr>
            </w:pPr>
            <w:r w:rsidRPr="003E7F75">
              <w:rPr>
                <w:color w:val="000000"/>
              </w:rPr>
              <w:t>Ремонт дор</w:t>
            </w:r>
            <w:r w:rsidRPr="003E7F75">
              <w:rPr>
                <w:color w:val="000000"/>
              </w:rPr>
              <w:t>о</w:t>
            </w:r>
            <w:r w:rsidRPr="003E7F75">
              <w:rPr>
                <w:color w:val="000000"/>
              </w:rPr>
              <w:t>ги</w:t>
            </w:r>
          </w:p>
        </w:tc>
        <w:tc>
          <w:tcPr>
            <w:tcW w:w="2409" w:type="dxa"/>
            <w:shd w:val="clear" w:color="auto" w:fill="auto"/>
            <w:vAlign w:val="center"/>
            <w:hideMark/>
          </w:tcPr>
          <w:p w:rsidR="003E7F75" w:rsidRPr="003E7F75" w:rsidRDefault="003E7F75" w:rsidP="003E7F75">
            <w:pPr>
              <w:jc w:val="center"/>
              <w:rPr>
                <w:color w:val="000000"/>
              </w:rPr>
            </w:pPr>
            <w:r w:rsidRPr="003E7F75">
              <w:rPr>
                <w:color w:val="000000"/>
              </w:rPr>
              <w:t>1 829 424</w:t>
            </w:r>
          </w:p>
        </w:tc>
      </w:tr>
    </w:tbl>
    <w:p w:rsidR="003E7F75" w:rsidRPr="00366F79" w:rsidRDefault="003E7F75" w:rsidP="00C020A5">
      <w:pPr>
        <w:pStyle w:val="a6"/>
        <w:spacing w:before="0" w:beforeAutospacing="0" w:after="0" w:afterAutospacing="0"/>
        <w:ind w:firstLine="709"/>
        <w:jc w:val="both"/>
        <w:rPr>
          <w:b/>
          <w:i/>
          <w:sz w:val="28"/>
          <w:szCs w:val="28"/>
        </w:rPr>
      </w:pPr>
    </w:p>
    <w:p w:rsidR="00BF7941" w:rsidRDefault="006D3D3C" w:rsidP="00BF7941">
      <w:pPr>
        <w:shd w:val="clear" w:color="auto" w:fill="FFFFFF"/>
        <w:jc w:val="both"/>
        <w:rPr>
          <w:rFonts w:ascii="Helvetica" w:hAnsi="Helvetica"/>
          <w:color w:val="262633"/>
          <w:sz w:val="23"/>
          <w:szCs w:val="23"/>
        </w:rPr>
      </w:pPr>
      <w:r>
        <w:rPr>
          <w:sz w:val="28"/>
          <w:szCs w:val="28"/>
        </w:rPr>
        <w:t xml:space="preserve">      </w:t>
      </w:r>
    </w:p>
    <w:p w:rsidR="00C402F3" w:rsidRDefault="00C402F3" w:rsidP="00C020A5">
      <w:pPr>
        <w:tabs>
          <w:tab w:val="left" w:pos="3119"/>
        </w:tabs>
        <w:jc w:val="both"/>
        <w:rPr>
          <w:b/>
          <w:sz w:val="28"/>
          <w:szCs w:val="28"/>
        </w:rPr>
      </w:pPr>
    </w:p>
    <w:p w:rsidR="00876D0E" w:rsidRDefault="00CF1F6D" w:rsidP="00C020A5">
      <w:pPr>
        <w:tabs>
          <w:tab w:val="left" w:pos="3119"/>
        </w:tabs>
        <w:jc w:val="both"/>
        <w:rPr>
          <w:b/>
          <w:sz w:val="28"/>
          <w:szCs w:val="28"/>
        </w:rPr>
      </w:pPr>
      <w:r>
        <w:rPr>
          <w:b/>
          <w:sz w:val="28"/>
          <w:szCs w:val="28"/>
        </w:rPr>
        <w:t xml:space="preserve">                                         </w:t>
      </w:r>
      <w:r w:rsidR="00C020A5">
        <w:rPr>
          <w:b/>
          <w:sz w:val="28"/>
          <w:szCs w:val="28"/>
        </w:rPr>
        <w:t xml:space="preserve"> </w:t>
      </w:r>
      <w:r w:rsidR="00876D0E" w:rsidRPr="00876D0E">
        <w:rPr>
          <w:b/>
          <w:sz w:val="28"/>
          <w:szCs w:val="28"/>
        </w:rPr>
        <w:t>Потребительский рынок</w:t>
      </w:r>
    </w:p>
    <w:p w:rsidR="005D076A" w:rsidRDefault="005D076A" w:rsidP="00C020A5">
      <w:pPr>
        <w:jc w:val="both"/>
      </w:pPr>
    </w:p>
    <w:p w:rsidR="00B47AE4" w:rsidRDefault="00C718E5" w:rsidP="00C020A5">
      <w:pPr>
        <w:ind w:firstLine="708"/>
        <w:jc w:val="both"/>
        <w:rPr>
          <w:sz w:val="28"/>
          <w:szCs w:val="28"/>
        </w:rPr>
      </w:pPr>
      <w:r w:rsidRPr="005D076A">
        <w:rPr>
          <w:sz w:val="28"/>
          <w:szCs w:val="28"/>
        </w:rPr>
        <w:t>Стабильная ситуация на рынке труда, рост реальных доходов населения пол</w:t>
      </w:r>
      <w:r w:rsidRPr="005D076A">
        <w:rPr>
          <w:sz w:val="28"/>
          <w:szCs w:val="28"/>
        </w:rPr>
        <w:t>о</w:t>
      </w:r>
      <w:r w:rsidRPr="005D076A">
        <w:rPr>
          <w:sz w:val="28"/>
          <w:szCs w:val="28"/>
        </w:rPr>
        <w:t xml:space="preserve">жительно сказываются на восстановлении потребительской активности. </w:t>
      </w:r>
    </w:p>
    <w:p w:rsidR="00B14401" w:rsidRPr="00B14401" w:rsidRDefault="001B5386" w:rsidP="00C020A5">
      <w:pPr>
        <w:shd w:val="clear" w:color="auto" w:fill="FFFFFF"/>
        <w:ind w:firstLine="708"/>
        <w:jc w:val="both"/>
        <w:rPr>
          <w:color w:val="1A1A1A"/>
          <w:sz w:val="28"/>
          <w:szCs w:val="28"/>
        </w:rPr>
      </w:pPr>
      <w:r w:rsidRPr="00B14401">
        <w:rPr>
          <w:color w:val="1A1A1A"/>
          <w:sz w:val="28"/>
          <w:szCs w:val="28"/>
        </w:rPr>
        <w:lastRenderedPageBreak/>
        <w:t>Потребительский рынок продолжает оказывать влияние на поддержание о</w:t>
      </w:r>
      <w:r w:rsidRPr="00B14401">
        <w:rPr>
          <w:color w:val="1A1A1A"/>
          <w:sz w:val="28"/>
          <w:szCs w:val="28"/>
        </w:rPr>
        <w:t>б</w:t>
      </w:r>
      <w:r w:rsidRPr="00B14401">
        <w:rPr>
          <w:color w:val="1A1A1A"/>
          <w:sz w:val="28"/>
          <w:szCs w:val="28"/>
        </w:rPr>
        <w:t>щеэкономической динамики. В ответ на потребительские предпочтения и требов</w:t>
      </w:r>
      <w:r w:rsidRPr="00B14401">
        <w:rPr>
          <w:color w:val="1A1A1A"/>
          <w:sz w:val="28"/>
          <w:szCs w:val="28"/>
        </w:rPr>
        <w:t>а</w:t>
      </w:r>
      <w:r w:rsidRPr="00B14401">
        <w:rPr>
          <w:color w:val="1A1A1A"/>
          <w:sz w:val="28"/>
          <w:szCs w:val="28"/>
        </w:rPr>
        <w:t>ния к ассортименту, качеству и доступности предоставляемой продукции и услуг увеличивается</w:t>
      </w:r>
      <w:r w:rsidR="00B14401" w:rsidRPr="00B14401">
        <w:rPr>
          <w:color w:val="1A1A1A"/>
          <w:sz w:val="28"/>
          <w:szCs w:val="28"/>
        </w:rPr>
        <w:t xml:space="preserve"> доля современных форм торговли и обслуживания населения, пов</w:t>
      </w:r>
      <w:r w:rsidR="00B14401" w:rsidRPr="00B14401">
        <w:rPr>
          <w:color w:val="1A1A1A"/>
          <w:sz w:val="28"/>
          <w:szCs w:val="28"/>
        </w:rPr>
        <w:t>ы</w:t>
      </w:r>
      <w:r w:rsidR="00B14401" w:rsidRPr="00B14401">
        <w:rPr>
          <w:color w:val="1A1A1A"/>
          <w:sz w:val="28"/>
          <w:szCs w:val="28"/>
        </w:rPr>
        <w:t>шается уровень конкурентоспособности, что способствует развитию оборота ро</w:t>
      </w:r>
      <w:r w:rsidR="00B14401" w:rsidRPr="00B14401">
        <w:rPr>
          <w:color w:val="1A1A1A"/>
          <w:sz w:val="28"/>
          <w:szCs w:val="28"/>
        </w:rPr>
        <w:t>з</w:t>
      </w:r>
      <w:r w:rsidR="00B14401" w:rsidRPr="00B14401">
        <w:rPr>
          <w:color w:val="1A1A1A"/>
          <w:sz w:val="28"/>
          <w:szCs w:val="28"/>
        </w:rPr>
        <w:t>ничной то</w:t>
      </w:r>
      <w:r w:rsidR="00B14401" w:rsidRPr="00B14401">
        <w:rPr>
          <w:color w:val="1A1A1A"/>
          <w:sz w:val="28"/>
          <w:szCs w:val="28"/>
        </w:rPr>
        <w:t>р</w:t>
      </w:r>
      <w:r w:rsidR="00B14401" w:rsidRPr="00B14401">
        <w:rPr>
          <w:color w:val="1A1A1A"/>
          <w:sz w:val="28"/>
          <w:szCs w:val="28"/>
        </w:rPr>
        <w:t xml:space="preserve">говли и платных услуг населению. В отчетном периоде потребительский рынок характеризуется динамикой восстановительного характера. </w:t>
      </w:r>
    </w:p>
    <w:p w:rsidR="00B14401" w:rsidRPr="00B14401" w:rsidRDefault="00884A32" w:rsidP="00884A32">
      <w:pPr>
        <w:shd w:val="clear" w:color="auto" w:fill="FFFFFF"/>
        <w:tabs>
          <w:tab w:val="left" w:pos="709"/>
        </w:tabs>
        <w:jc w:val="both"/>
        <w:rPr>
          <w:color w:val="1A1A1A"/>
          <w:sz w:val="28"/>
          <w:szCs w:val="28"/>
        </w:rPr>
      </w:pPr>
      <w:r>
        <w:rPr>
          <w:color w:val="1A1A1A"/>
          <w:sz w:val="28"/>
          <w:szCs w:val="28"/>
        </w:rPr>
        <w:t xml:space="preserve">          </w:t>
      </w:r>
      <w:r w:rsidR="00B14401" w:rsidRPr="00B14401">
        <w:rPr>
          <w:color w:val="1A1A1A"/>
          <w:sz w:val="28"/>
          <w:szCs w:val="28"/>
        </w:rPr>
        <w:t xml:space="preserve">Многие объекты торговли активно используют: </w:t>
      </w:r>
    </w:p>
    <w:p w:rsidR="00B14401" w:rsidRPr="00B14401" w:rsidRDefault="00B14401" w:rsidP="00C020A5">
      <w:pPr>
        <w:shd w:val="clear" w:color="auto" w:fill="FFFFFF"/>
        <w:jc w:val="both"/>
        <w:rPr>
          <w:color w:val="1A1A1A"/>
          <w:sz w:val="28"/>
          <w:szCs w:val="28"/>
        </w:rPr>
      </w:pPr>
      <w:r w:rsidRPr="00B14401">
        <w:rPr>
          <w:color w:val="1A1A1A"/>
          <w:sz w:val="28"/>
          <w:szCs w:val="28"/>
        </w:rPr>
        <w:t xml:space="preserve">- мобильные приложения; </w:t>
      </w:r>
    </w:p>
    <w:p w:rsidR="00B14401" w:rsidRPr="00B14401" w:rsidRDefault="00B14401" w:rsidP="00C020A5">
      <w:pPr>
        <w:shd w:val="clear" w:color="auto" w:fill="FFFFFF"/>
        <w:jc w:val="both"/>
        <w:rPr>
          <w:color w:val="1A1A1A"/>
          <w:sz w:val="28"/>
          <w:szCs w:val="28"/>
        </w:rPr>
      </w:pPr>
      <w:r w:rsidRPr="00B14401">
        <w:rPr>
          <w:color w:val="1A1A1A"/>
          <w:sz w:val="28"/>
          <w:szCs w:val="28"/>
        </w:rPr>
        <w:t>- распространение рекламы через онлайн-сервисы;</w:t>
      </w:r>
    </w:p>
    <w:p w:rsidR="00B14401" w:rsidRPr="00B14401" w:rsidRDefault="00B14401" w:rsidP="00C020A5">
      <w:pPr>
        <w:shd w:val="clear" w:color="auto" w:fill="FFFFFF"/>
        <w:jc w:val="both"/>
        <w:rPr>
          <w:color w:val="1A1A1A"/>
          <w:sz w:val="28"/>
          <w:szCs w:val="28"/>
        </w:rPr>
      </w:pPr>
      <w:r w:rsidRPr="00B14401">
        <w:rPr>
          <w:color w:val="1A1A1A"/>
          <w:sz w:val="28"/>
          <w:szCs w:val="28"/>
        </w:rPr>
        <w:t>- организованную систему доставки продукции.</w:t>
      </w:r>
    </w:p>
    <w:p w:rsidR="00B47AE4" w:rsidRDefault="008126D7" w:rsidP="00C020A5">
      <w:pPr>
        <w:ind w:firstLine="708"/>
        <w:jc w:val="both"/>
        <w:rPr>
          <w:sz w:val="28"/>
          <w:szCs w:val="28"/>
        </w:rPr>
      </w:pPr>
      <w:r>
        <w:rPr>
          <w:sz w:val="28"/>
          <w:szCs w:val="28"/>
        </w:rPr>
        <w:t xml:space="preserve">По итогам </w:t>
      </w:r>
      <w:r w:rsidR="000A091D">
        <w:rPr>
          <w:sz w:val="28"/>
          <w:szCs w:val="28"/>
        </w:rPr>
        <w:t>2023</w:t>
      </w:r>
      <w:r w:rsidR="00884A32">
        <w:rPr>
          <w:sz w:val="28"/>
          <w:szCs w:val="28"/>
        </w:rPr>
        <w:t xml:space="preserve"> </w:t>
      </w:r>
      <w:r>
        <w:rPr>
          <w:sz w:val="28"/>
          <w:szCs w:val="28"/>
        </w:rPr>
        <w:t>года о</w:t>
      </w:r>
      <w:r w:rsidR="00B47AE4">
        <w:rPr>
          <w:sz w:val="28"/>
          <w:szCs w:val="28"/>
        </w:rPr>
        <w:t xml:space="preserve">борот  розничной торговли </w:t>
      </w:r>
      <w:r w:rsidR="00884A32">
        <w:rPr>
          <w:sz w:val="28"/>
          <w:szCs w:val="28"/>
        </w:rPr>
        <w:t>составляет</w:t>
      </w:r>
      <w:r w:rsidR="008A009C">
        <w:rPr>
          <w:sz w:val="28"/>
          <w:szCs w:val="28"/>
        </w:rPr>
        <w:t xml:space="preserve"> </w:t>
      </w:r>
      <w:r w:rsidR="000A091D">
        <w:rPr>
          <w:sz w:val="28"/>
          <w:szCs w:val="28"/>
        </w:rPr>
        <w:t>5 418</w:t>
      </w:r>
      <w:r w:rsidR="00B47AE4">
        <w:rPr>
          <w:sz w:val="28"/>
          <w:szCs w:val="28"/>
        </w:rPr>
        <w:t xml:space="preserve"> млн. руб</w:t>
      </w:r>
      <w:r w:rsidR="00686731">
        <w:rPr>
          <w:sz w:val="28"/>
          <w:szCs w:val="28"/>
        </w:rPr>
        <w:t>лей (</w:t>
      </w:r>
      <w:r w:rsidR="00543917">
        <w:rPr>
          <w:sz w:val="28"/>
          <w:szCs w:val="28"/>
        </w:rPr>
        <w:t>тем</w:t>
      </w:r>
      <w:r w:rsidR="000A091D">
        <w:rPr>
          <w:sz w:val="28"/>
          <w:szCs w:val="28"/>
        </w:rPr>
        <w:t>п роста к предыдущему году 103</w:t>
      </w:r>
      <w:r w:rsidR="00543917">
        <w:rPr>
          <w:sz w:val="28"/>
          <w:szCs w:val="28"/>
        </w:rPr>
        <w:t>%</w:t>
      </w:r>
      <w:r w:rsidR="00686731">
        <w:rPr>
          <w:sz w:val="28"/>
          <w:szCs w:val="28"/>
        </w:rPr>
        <w:t xml:space="preserve">), объем </w:t>
      </w:r>
      <w:r w:rsidR="00686731" w:rsidRPr="005D076A">
        <w:rPr>
          <w:sz w:val="28"/>
          <w:szCs w:val="28"/>
        </w:rPr>
        <w:t>платных услуг</w:t>
      </w:r>
      <w:r w:rsidR="00686731">
        <w:rPr>
          <w:sz w:val="28"/>
          <w:szCs w:val="28"/>
        </w:rPr>
        <w:t xml:space="preserve"> населению составл</w:t>
      </w:r>
      <w:r w:rsidR="00686731">
        <w:rPr>
          <w:sz w:val="28"/>
          <w:szCs w:val="28"/>
        </w:rPr>
        <w:t>я</w:t>
      </w:r>
      <w:r w:rsidR="000A091D">
        <w:rPr>
          <w:sz w:val="28"/>
          <w:szCs w:val="28"/>
        </w:rPr>
        <w:t>ет 594</w:t>
      </w:r>
      <w:r w:rsidR="00686731">
        <w:rPr>
          <w:sz w:val="28"/>
          <w:szCs w:val="28"/>
        </w:rPr>
        <w:t xml:space="preserve"> млн. рублей (темп </w:t>
      </w:r>
      <w:r w:rsidR="000F2A98">
        <w:rPr>
          <w:sz w:val="28"/>
          <w:szCs w:val="28"/>
        </w:rPr>
        <w:t>роста к пр</w:t>
      </w:r>
      <w:r w:rsidR="000F2A98">
        <w:rPr>
          <w:sz w:val="28"/>
          <w:szCs w:val="28"/>
        </w:rPr>
        <w:t>е</w:t>
      </w:r>
      <w:r w:rsidR="000A091D">
        <w:rPr>
          <w:sz w:val="28"/>
          <w:szCs w:val="28"/>
        </w:rPr>
        <w:t>дыдущему году 109,4</w:t>
      </w:r>
      <w:r w:rsidR="000F2A98">
        <w:rPr>
          <w:sz w:val="28"/>
          <w:szCs w:val="28"/>
        </w:rPr>
        <w:t>%).</w:t>
      </w:r>
    </w:p>
    <w:p w:rsidR="000A091D" w:rsidRPr="00E707AE" w:rsidRDefault="000A091D" w:rsidP="000A091D">
      <w:pPr>
        <w:ind w:firstLine="709"/>
        <w:jc w:val="both"/>
        <w:rPr>
          <w:sz w:val="28"/>
          <w:szCs w:val="28"/>
        </w:rPr>
      </w:pPr>
      <w:r w:rsidRPr="00E707AE">
        <w:rPr>
          <w:sz w:val="28"/>
          <w:szCs w:val="28"/>
        </w:rPr>
        <w:t>По состоянию на 01 января 2024 года на территории Первомайского района работают 1723 малых, микро и средних предприятий (в том числе 367 юридических лиц и 1356 индивидуальных предпринимателей). В сфере малого и среднего пре</w:t>
      </w:r>
      <w:r w:rsidRPr="00E707AE">
        <w:rPr>
          <w:sz w:val="28"/>
          <w:szCs w:val="28"/>
        </w:rPr>
        <w:t>д</w:t>
      </w:r>
      <w:r w:rsidRPr="00E707AE">
        <w:rPr>
          <w:sz w:val="28"/>
          <w:szCs w:val="28"/>
        </w:rPr>
        <w:t>принимательства трудятся 4350 человек (81,8% от общей численности занятых в экономике)</w:t>
      </w:r>
      <w:r>
        <w:rPr>
          <w:sz w:val="28"/>
          <w:szCs w:val="28"/>
        </w:rPr>
        <w:t>.</w:t>
      </w:r>
    </w:p>
    <w:p w:rsidR="00B14401" w:rsidRPr="00B14401" w:rsidRDefault="00B14401" w:rsidP="00B812AD">
      <w:pPr>
        <w:shd w:val="clear" w:color="auto" w:fill="FFFFFF"/>
        <w:ind w:firstLine="708"/>
        <w:jc w:val="both"/>
        <w:rPr>
          <w:color w:val="1A1A1A"/>
          <w:sz w:val="28"/>
          <w:szCs w:val="28"/>
        </w:rPr>
      </w:pPr>
      <w:r w:rsidRPr="00B14401">
        <w:rPr>
          <w:color w:val="1A1A1A"/>
          <w:sz w:val="28"/>
          <w:szCs w:val="28"/>
        </w:rPr>
        <w:t>Дополнительное удовлетворение спр</w:t>
      </w:r>
      <w:r w:rsidR="00543917">
        <w:rPr>
          <w:color w:val="1A1A1A"/>
          <w:sz w:val="28"/>
          <w:szCs w:val="28"/>
        </w:rPr>
        <w:t>оса населения на товары обеспечивают</w:t>
      </w:r>
      <w:r w:rsidRPr="00B14401">
        <w:rPr>
          <w:color w:val="1A1A1A"/>
          <w:sz w:val="28"/>
          <w:szCs w:val="28"/>
        </w:rPr>
        <w:t xml:space="preserve"> магазины </w:t>
      </w:r>
      <w:r w:rsidR="00884A32">
        <w:rPr>
          <w:color w:val="1A1A1A"/>
          <w:sz w:val="28"/>
          <w:szCs w:val="28"/>
        </w:rPr>
        <w:t xml:space="preserve">федеральных </w:t>
      </w:r>
      <w:r w:rsidR="00B812AD">
        <w:rPr>
          <w:color w:val="1A1A1A"/>
          <w:sz w:val="28"/>
          <w:szCs w:val="28"/>
        </w:rPr>
        <w:t>торговых сетей «Магнит у дома»,</w:t>
      </w:r>
      <w:r w:rsidRPr="00B14401">
        <w:rPr>
          <w:color w:val="1A1A1A"/>
          <w:sz w:val="28"/>
          <w:szCs w:val="28"/>
        </w:rPr>
        <w:t xml:space="preserve"> «Пятерочка»,</w:t>
      </w:r>
      <w:r w:rsidR="00F43D1D">
        <w:rPr>
          <w:color w:val="1A1A1A"/>
          <w:sz w:val="28"/>
          <w:szCs w:val="28"/>
        </w:rPr>
        <w:t xml:space="preserve"> «Ярче», «Новекс»  краевые; «Мария Ра», «Аникс»</w:t>
      </w:r>
      <w:r w:rsidRPr="00B14401">
        <w:rPr>
          <w:color w:val="1A1A1A"/>
          <w:sz w:val="28"/>
          <w:szCs w:val="28"/>
        </w:rPr>
        <w:t xml:space="preserve">  име</w:t>
      </w:r>
      <w:r w:rsidRPr="00B14401">
        <w:rPr>
          <w:color w:val="1A1A1A"/>
          <w:sz w:val="28"/>
          <w:szCs w:val="28"/>
        </w:rPr>
        <w:t>ю</w:t>
      </w:r>
      <w:r w:rsidRPr="00B14401">
        <w:rPr>
          <w:color w:val="1A1A1A"/>
          <w:sz w:val="28"/>
          <w:szCs w:val="28"/>
        </w:rPr>
        <w:t>щие широкий ассортимент и низкий ценовой диапазон, а также активизация работы интернет-магазинов  «Озон», «Вай</w:t>
      </w:r>
      <w:r w:rsidRPr="00B14401">
        <w:rPr>
          <w:color w:val="1A1A1A"/>
          <w:sz w:val="28"/>
          <w:szCs w:val="28"/>
        </w:rPr>
        <w:t>л</w:t>
      </w:r>
      <w:r w:rsidRPr="00B14401">
        <w:rPr>
          <w:color w:val="1A1A1A"/>
          <w:sz w:val="28"/>
          <w:szCs w:val="28"/>
        </w:rPr>
        <w:t>дбериз», реализующих товары продовольственной и промышленной групп по ед</w:t>
      </w:r>
      <w:r w:rsidRPr="00B14401">
        <w:rPr>
          <w:color w:val="1A1A1A"/>
          <w:sz w:val="28"/>
          <w:szCs w:val="28"/>
        </w:rPr>
        <w:t>и</w:t>
      </w:r>
      <w:r w:rsidRPr="00B14401">
        <w:rPr>
          <w:color w:val="1A1A1A"/>
          <w:sz w:val="28"/>
          <w:szCs w:val="28"/>
        </w:rPr>
        <w:t>ным ценам на территории региона. Развитие крупных сетевых предприятий торго</w:t>
      </w:r>
      <w:r w:rsidRPr="00B14401">
        <w:rPr>
          <w:color w:val="1A1A1A"/>
          <w:sz w:val="28"/>
          <w:szCs w:val="28"/>
        </w:rPr>
        <w:t>в</w:t>
      </w:r>
      <w:r w:rsidRPr="00B14401">
        <w:rPr>
          <w:color w:val="1A1A1A"/>
          <w:sz w:val="28"/>
          <w:szCs w:val="28"/>
        </w:rPr>
        <w:t>ли положительно влияет на состояние потребительского рынка, соверше</w:t>
      </w:r>
      <w:r w:rsidRPr="00B14401">
        <w:rPr>
          <w:color w:val="1A1A1A"/>
          <w:sz w:val="28"/>
          <w:szCs w:val="28"/>
        </w:rPr>
        <w:t>н</w:t>
      </w:r>
      <w:r w:rsidRPr="00B14401">
        <w:rPr>
          <w:color w:val="1A1A1A"/>
          <w:sz w:val="28"/>
          <w:szCs w:val="28"/>
        </w:rPr>
        <w:t>ствуются форматы торговли, создаются новые рабочие места, расширяется ассортимент тов</w:t>
      </w:r>
      <w:r w:rsidRPr="00B14401">
        <w:rPr>
          <w:color w:val="1A1A1A"/>
          <w:sz w:val="28"/>
          <w:szCs w:val="28"/>
        </w:rPr>
        <w:t>а</w:t>
      </w:r>
      <w:r w:rsidRPr="00B14401">
        <w:rPr>
          <w:color w:val="1A1A1A"/>
          <w:sz w:val="28"/>
          <w:szCs w:val="28"/>
        </w:rPr>
        <w:t>ров и снижается их цена, создаются условия для комплексной покупки.</w:t>
      </w:r>
    </w:p>
    <w:p w:rsidR="000A091D" w:rsidRDefault="000A091D" w:rsidP="00C020A5">
      <w:pPr>
        <w:tabs>
          <w:tab w:val="left" w:pos="3261"/>
        </w:tabs>
        <w:ind w:left="3119"/>
        <w:jc w:val="both"/>
        <w:rPr>
          <w:b/>
          <w:sz w:val="28"/>
          <w:szCs w:val="28"/>
        </w:rPr>
      </w:pPr>
    </w:p>
    <w:p w:rsidR="00BC0359" w:rsidRDefault="005704C5" w:rsidP="00C020A5">
      <w:pPr>
        <w:tabs>
          <w:tab w:val="left" w:pos="3261"/>
        </w:tabs>
        <w:ind w:left="3119"/>
        <w:jc w:val="both"/>
        <w:rPr>
          <w:b/>
          <w:sz w:val="28"/>
          <w:szCs w:val="28"/>
        </w:rPr>
      </w:pPr>
      <w:r>
        <w:rPr>
          <w:b/>
          <w:sz w:val="28"/>
          <w:szCs w:val="28"/>
        </w:rPr>
        <w:t xml:space="preserve">              </w:t>
      </w:r>
      <w:r w:rsidR="00C020A5">
        <w:rPr>
          <w:b/>
          <w:sz w:val="28"/>
          <w:szCs w:val="28"/>
        </w:rPr>
        <w:t xml:space="preserve"> </w:t>
      </w:r>
      <w:r w:rsidR="00BC0359">
        <w:rPr>
          <w:b/>
          <w:sz w:val="28"/>
          <w:szCs w:val="28"/>
        </w:rPr>
        <w:t>Туризм</w:t>
      </w:r>
    </w:p>
    <w:p w:rsidR="00BF7941" w:rsidRDefault="00BF7941" w:rsidP="00C020A5">
      <w:pPr>
        <w:ind w:firstLine="720"/>
        <w:jc w:val="both"/>
        <w:rPr>
          <w:sz w:val="28"/>
          <w:szCs w:val="28"/>
        </w:rPr>
      </w:pPr>
    </w:p>
    <w:p w:rsidR="001C7858" w:rsidRDefault="001410F9" w:rsidP="00C020A5">
      <w:pPr>
        <w:ind w:firstLine="720"/>
        <w:jc w:val="both"/>
        <w:rPr>
          <w:sz w:val="28"/>
          <w:szCs w:val="28"/>
        </w:rPr>
      </w:pPr>
      <w:r w:rsidRPr="00E72E14">
        <w:rPr>
          <w:sz w:val="28"/>
          <w:szCs w:val="28"/>
        </w:rPr>
        <w:t>Туристская индустрия Первомайского района</w:t>
      </w:r>
      <w:r w:rsidR="000C7ADE" w:rsidRPr="000C7ADE">
        <w:rPr>
          <w:sz w:val="28"/>
          <w:szCs w:val="28"/>
        </w:rPr>
        <w:t xml:space="preserve"> </w:t>
      </w:r>
      <w:r w:rsidR="000C7ADE" w:rsidRPr="00E72E14">
        <w:rPr>
          <w:sz w:val="28"/>
          <w:szCs w:val="28"/>
        </w:rPr>
        <w:t>с данным видом экономической деятельности</w:t>
      </w:r>
      <w:r w:rsidR="00CB0F17">
        <w:rPr>
          <w:sz w:val="28"/>
          <w:szCs w:val="28"/>
        </w:rPr>
        <w:t xml:space="preserve"> представлена 12</w:t>
      </w:r>
      <w:r w:rsidRPr="00E72E14">
        <w:rPr>
          <w:sz w:val="28"/>
          <w:szCs w:val="28"/>
        </w:rPr>
        <w:t xml:space="preserve"> к</w:t>
      </w:r>
      <w:r w:rsidR="005704C5">
        <w:rPr>
          <w:sz w:val="28"/>
          <w:szCs w:val="28"/>
        </w:rPr>
        <w:t>о</w:t>
      </w:r>
      <w:r w:rsidR="00CB0F17">
        <w:rPr>
          <w:sz w:val="28"/>
          <w:szCs w:val="28"/>
        </w:rPr>
        <w:t xml:space="preserve">мпаниями из них: 8 юр.лица, 3 индивидуальные </w:t>
      </w:r>
      <w:r w:rsidRPr="00E72E14">
        <w:rPr>
          <w:sz w:val="28"/>
          <w:szCs w:val="28"/>
        </w:rPr>
        <w:t>предприниматели, 1 самозанятый</w:t>
      </w:r>
      <w:r w:rsidR="00E72E14" w:rsidRPr="00E72E14">
        <w:rPr>
          <w:sz w:val="28"/>
          <w:szCs w:val="28"/>
        </w:rPr>
        <w:t>.</w:t>
      </w:r>
      <w:r w:rsidR="00E02A42">
        <w:rPr>
          <w:sz w:val="28"/>
          <w:szCs w:val="28"/>
        </w:rPr>
        <w:t xml:space="preserve"> Туристов принимают объекты коллективного размещения граждан</w:t>
      </w:r>
      <w:r w:rsidR="000C7ADE">
        <w:rPr>
          <w:sz w:val="28"/>
          <w:szCs w:val="28"/>
        </w:rPr>
        <w:t xml:space="preserve"> это:</w:t>
      </w:r>
      <w:r w:rsidR="00E02A42">
        <w:rPr>
          <w:sz w:val="28"/>
          <w:szCs w:val="28"/>
        </w:rPr>
        <w:t xml:space="preserve"> 3 гостиницы, 3санаторно-курортные организации, 4 ед.-сельские гостевые дома/усадьбы, 1 кемпинг и 2</w:t>
      </w:r>
      <w:r w:rsidR="00E02A42" w:rsidRPr="00E02A42">
        <w:rPr>
          <w:sz w:val="28"/>
          <w:szCs w:val="28"/>
        </w:rPr>
        <w:t xml:space="preserve"> </w:t>
      </w:r>
      <w:r w:rsidR="00E02A42">
        <w:rPr>
          <w:sz w:val="28"/>
          <w:szCs w:val="28"/>
        </w:rPr>
        <w:t xml:space="preserve">детских оздоровительных лагеря. </w:t>
      </w:r>
      <w:r w:rsidR="00B812AD">
        <w:rPr>
          <w:sz w:val="28"/>
          <w:szCs w:val="28"/>
        </w:rPr>
        <w:t>Количество</w:t>
      </w:r>
      <w:r w:rsidR="00E02A42">
        <w:rPr>
          <w:sz w:val="28"/>
          <w:szCs w:val="28"/>
        </w:rPr>
        <w:t xml:space="preserve"> мест единовременного </w:t>
      </w:r>
      <w:r w:rsidR="00261E5E">
        <w:rPr>
          <w:sz w:val="28"/>
          <w:szCs w:val="28"/>
        </w:rPr>
        <w:t>размещения 1452 койко-мест, к</w:t>
      </w:r>
      <w:r w:rsidR="001C7858">
        <w:rPr>
          <w:sz w:val="28"/>
          <w:szCs w:val="28"/>
        </w:rPr>
        <w:t>оличество разм</w:t>
      </w:r>
      <w:r w:rsidR="001C7858">
        <w:rPr>
          <w:sz w:val="28"/>
          <w:szCs w:val="28"/>
        </w:rPr>
        <w:t>е</w:t>
      </w:r>
      <w:r w:rsidR="00CB0F17">
        <w:rPr>
          <w:sz w:val="28"/>
          <w:szCs w:val="28"/>
        </w:rPr>
        <w:t xml:space="preserve">щенных за 2023 год  18 215 </w:t>
      </w:r>
      <w:r w:rsidR="001C7858">
        <w:rPr>
          <w:sz w:val="28"/>
          <w:szCs w:val="28"/>
        </w:rPr>
        <w:t>че</w:t>
      </w:r>
      <w:r w:rsidR="00CB0F17">
        <w:rPr>
          <w:sz w:val="28"/>
          <w:szCs w:val="28"/>
        </w:rPr>
        <w:t xml:space="preserve">ловек, что составило 106,5% </w:t>
      </w:r>
      <w:r w:rsidR="00B812AD">
        <w:rPr>
          <w:sz w:val="28"/>
          <w:szCs w:val="28"/>
        </w:rPr>
        <w:t xml:space="preserve"> к</w:t>
      </w:r>
      <w:r w:rsidR="00CB0F17">
        <w:rPr>
          <w:sz w:val="28"/>
          <w:szCs w:val="28"/>
        </w:rPr>
        <w:t xml:space="preserve"> уровню 2022 года.</w:t>
      </w:r>
    </w:p>
    <w:p w:rsidR="000C7ADE" w:rsidRDefault="000C7ADE" w:rsidP="00C020A5">
      <w:pPr>
        <w:ind w:firstLine="709"/>
        <w:jc w:val="both"/>
        <w:rPr>
          <w:sz w:val="28"/>
          <w:szCs w:val="28"/>
        </w:rPr>
      </w:pPr>
      <w:r>
        <w:rPr>
          <w:sz w:val="28"/>
          <w:szCs w:val="28"/>
        </w:rPr>
        <w:t xml:space="preserve">Разнообразие туристских ресурсов района позволит в будущем развивать множество видов внутреннего туризма: </w:t>
      </w:r>
    </w:p>
    <w:p w:rsidR="000C7ADE" w:rsidRDefault="000C7ADE" w:rsidP="00C020A5">
      <w:pPr>
        <w:ind w:firstLine="709"/>
        <w:jc w:val="both"/>
        <w:rPr>
          <w:sz w:val="28"/>
          <w:szCs w:val="28"/>
        </w:rPr>
      </w:pPr>
      <w:r>
        <w:rPr>
          <w:sz w:val="28"/>
          <w:szCs w:val="28"/>
        </w:rPr>
        <w:t>культурно - познавательный основывается на использовании объектов кул</w:t>
      </w:r>
      <w:r>
        <w:rPr>
          <w:sz w:val="28"/>
          <w:szCs w:val="28"/>
        </w:rPr>
        <w:t>ь</w:t>
      </w:r>
      <w:r>
        <w:rPr>
          <w:sz w:val="28"/>
          <w:szCs w:val="28"/>
        </w:rPr>
        <w:t>турного наследия: особняк купца Платонова, Иоанно-Кранштадский женский мон</w:t>
      </w:r>
      <w:r>
        <w:rPr>
          <w:sz w:val="28"/>
          <w:szCs w:val="28"/>
        </w:rPr>
        <w:t>а</w:t>
      </w:r>
      <w:r>
        <w:rPr>
          <w:sz w:val="28"/>
          <w:szCs w:val="28"/>
        </w:rPr>
        <w:t>стырь, Иоанно-Предтеченский женский скит, др.;</w:t>
      </w:r>
    </w:p>
    <w:p w:rsidR="000C7ADE" w:rsidRDefault="000C7ADE" w:rsidP="00C020A5">
      <w:pPr>
        <w:ind w:firstLine="709"/>
        <w:jc w:val="both"/>
        <w:rPr>
          <w:sz w:val="28"/>
          <w:szCs w:val="28"/>
        </w:rPr>
      </w:pPr>
      <w:r>
        <w:rPr>
          <w:sz w:val="28"/>
          <w:szCs w:val="28"/>
        </w:rPr>
        <w:t>сельский- отдых для всей семьи с рыбалкой, охотой, сбором ягод и грибов и др.(база семейного отдыха «Покровская усадьба</w:t>
      </w:r>
      <w:r w:rsidRPr="0091047D">
        <w:rPr>
          <w:sz w:val="28"/>
          <w:szCs w:val="28"/>
        </w:rPr>
        <w:t>», парк-отель «Черемшанка»);</w:t>
      </w:r>
    </w:p>
    <w:p w:rsidR="000C7ADE" w:rsidRDefault="000C7ADE" w:rsidP="00C020A5">
      <w:pPr>
        <w:ind w:firstLine="709"/>
        <w:jc w:val="both"/>
        <w:rPr>
          <w:sz w:val="28"/>
          <w:szCs w:val="28"/>
        </w:rPr>
      </w:pPr>
      <w:r>
        <w:rPr>
          <w:sz w:val="28"/>
          <w:szCs w:val="28"/>
        </w:rPr>
        <w:lastRenderedPageBreak/>
        <w:t>событийный - организация мероприятий событийного характера: различные</w:t>
      </w:r>
      <w:r w:rsidR="00D5762B">
        <w:rPr>
          <w:sz w:val="28"/>
          <w:szCs w:val="28"/>
        </w:rPr>
        <w:t xml:space="preserve"> </w:t>
      </w:r>
      <w:r>
        <w:rPr>
          <w:sz w:val="28"/>
          <w:szCs w:val="28"/>
        </w:rPr>
        <w:t>фестивали, в т.ч. «Бардовская песня», «Хорошие песни» (шансон), различные спо</w:t>
      </w:r>
      <w:r>
        <w:rPr>
          <w:sz w:val="28"/>
          <w:szCs w:val="28"/>
        </w:rPr>
        <w:t>р</w:t>
      </w:r>
      <w:r>
        <w:rPr>
          <w:sz w:val="28"/>
          <w:szCs w:val="28"/>
        </w:rPr>
        <w:t>тивные соревнования, выставка сувениров ручной работы и др.</w:t>
      </w:r>
    </w:p>
    <w:p w:rsidR="00D5762B" w:rsidRDefault="000C7ADE" w:rsidP="00D5762B">
      <w:pPr>
        <w:ind w:firstLine="709"/>
        <w:jc w:val="both"/>
        <w:rPr>
          <w:sz w:val="28"/>
          <w:szCs w:val="28"/>
        </w:rPr>
      </w:pPr>
      <w:r>
        <w:rPr>
          <w:sz w:val="28"/>
          <w:szCs w:val="28"/>
        </w:rPr>
        <w:t>Строительство и реконструкция туристских объектов на территории района осуществляется за счет собственных и заемных средств соб</w:t>
      </w:r>
      <w:r w:rsidR="00D5762B">
        <w:rPr>
          <w:sz w:val="28"/>
          <w:szCs w:val="28"/>
        </w:rPr>
        <w:t>ственников, а также за счет участия в проекте поддержки местных инициатив с привлечением средств н</w:t>
      </w:r>
      <w:r w:rsidR="00D5762B">
        <w:rPr>
          <w:sz w:val="28"/>
          <w:szCs w:val="28"/>
        </w:rPr>
        <w:t>а</w:t>
      </w:r>
      <w:r w:rsidR="00D5762B">
        <w:rPr>
          <w:sz w:val="28"/>
          <w:szCs w:val="28"/>
        </w:rPr>
        <w:t>селения и организаций Первомайского района.</w:t>
      </w:r>
    </w:p>
    <w:p w:rsidR="000C7ADE" w:rsidRPr="00E72E14" w:rsidRDefault="000C7ADE" w:rsidP="00C020A5">
      <w:pPr>
        <w:ind w:firstLine="720"/>
        <w:jc w:val="both"/>
        <w:rPr>
          <w:sz w:val="28"/>
          <w:szCs w:val="28"/>
        </w:rPr>
      </w:pPr>
    </w:p>
    <w:p w:rsidR="00AA7440" w:rsidRDefault="00AA7440" w:rsidP="00C020A5">
      <w:pPr>
        <w:jc w:val="both"/>
        <w:rPr>
          <w:b/>
          <w:sz w:val="28"/>
          <w:szCs w:val="28"/>
        </w:rPr>
      </w:pPr>
    </w:p>
    <w:sectPr w:rsidR="00AA7440" w:rsidSect="006D2F23">
      <w:headerReference w:type="even" r:id="rId8"/>
      <w:headerReference w:type="default" r:id="rId9"/>
      <w:pgSz w:w="11906" w:h="16838"/>
      <w:pgMar w:top="426"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DEC" w:rsidRDefault="00013DEC">
      <w:r>
        <w:separator/>
      </w:r>
    </w:p>
  </w:endnote>
  <w:endnote w:type="continuationSeparator" w:id="1">
    <w:p w:rsidR="00013DEC" w:rsidRDefault="00013D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DEC" w:rsidRDefault="00013DEC">
      <w:r>
        <w:separator/>
      </w:r>
    </w:p>
  </w:footnote>
  <w:footnote w:type="continuationSeparator" w:id="1">
    <w:p w:rsidR="00013DEC" w:rsidRDefault="00013D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3AF" w:rsidRDefault="006B33AF" w:rsidP="00BE2CF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B33AF" w:rsidRDefault="006B33A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3AF" w:rsidRDefault="006B33AF" w:rsidP="00BE2CF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B0F17">
      <w:rPr>
        <w:rStyle w:val="a5"/>
        <w:noProof/>
      </w:rPr>
      <w:t>2</w:t>
    </w:r>
    <w:r>
      <w:rPr>
        <w:rStyle w:val="a5"/>
      </w:rPr>
      <w:fldChar w:fldCharType="end"/>
    </w:r>
  </w:p>
  <w:p w:rsidR="006B33AF" w:rsidRDefault="006B33A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2CA2"/>
    <w:multiLevelType w:val="hybridMultilevel"/>
    <w:tmpl w:val="D24646F6"/>
    <w:lvl w:ilvl="0" w:tplc="8D289EE2">
      <w:start w:val="4"/>
      <w:numFmt w:val="decimal"/>
      <w:lvlText w:val="%1."/>
      <w:lvlJc w:val="left"/>
      <w:pPr>
        <w:ind w:left="4471" w:hanging="36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1">
    <w:nsid w:val="19102820"/>
    <w:multiLevelType w:val="hybridMultilevel"/>
    <w:tmpl w:val="25BAB34A"/>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
    <w:nsid w:val="1BDF631A"/>
    <w:multiLevelType w:val="hybridMultilevel"/>
    <w:tmpl w:val="3A9614DC"/>
    <w:lvl w:ilvl="0" w:tplc="0419000F">
      <w:start w:val="1"/>
      <w:numFmt w:val="decimal"/>
      <w:lvlText w:val="%1."/>
      <w:lvlJc w:val="left"/>
      <w:pPr>
        <w:tabs>
          <w:tab w:val="num" w:pos="3195"/>
        </w:tabs>
        <w:ind w:left="319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862DEE"/>
    <w:multiLevelType w:val="hybridMultilevel"/>
    <w:tmpl w:val="68CCD06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FF6E6C"/>
    <w:multiLevelType w:val="hybridMultilevel"/>
    <w:tmpl w:val="EADEED50"/>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CA36DD4"/>
    <w:multiLevelType w:val="hybridMultilevel"/>
    <w:tmpl w:val="39002CB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408B49E1"/>
    <w:multiLevelType w:val="hybridMultilevel"/>
    <w:tmpl w:val="0F441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310325"/>
    <w:multiLevelType w:val="hybridMultilevel"/>
    <w:tmpl w:val="AE486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1041FC"/>
    <w:multiLevelType w:val="hybridMultilevel"/>
    <w:tmpl w:val="350218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64FE1F9D"/>
    <w:multiLevelType w:val="hybridMultilevel"/>
    <w:tmpl w:val="144AA200"/>
    <w:lvl w:ilvl="0" w:tplc="4F8C1D5E">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085219"/>
    <w:multiLevelType w:val="hybridMultilevel"/>
    <w:tmpl w:val="215E9724"/>
    <w:lvl w:ilvl="0" w:tplc="A7666DC2">
      <w:start w:val="8"/>
      <w:numFmt w:val="decimal"/>
      <w:lvlText w:val="%1."/>
      <w:lvlJc w:val="left"/>
      <w:pPr>
        <w:ind w:left="3337" w:hanging="360"/>
      </w:pPr>
      <w:rPr>
        <w:rFonts w:hint="default"/>
      </w:rPr>
    </w:lvl>
    <w:lvl w:ilvl="1" w:tplc="04190019" w:tentative="1">
      <w:start w:val="1"/>
      <w:numFmt w:val="lowerLetter"/>
      <w:lvlText w:val="%2."/>
      <w:lvlJc w:val="left"/>
      <w:pPr>
        <w:ind w:left="4057" w:hanging="360"/>
      </w:pPr>
    </w:lvl>
    <w:lvl w:ilvl="2" w:tplc="0419001B" w:tentative="1">
      <w:start w:val="1"/>
      <w:numFmt w:val="lowerRoman"/>
      <w:lvlText w:val="%3."/>
      <w:lvlJc w:val="right"/>
      <w:pPr>
        <w:ind w:left="4777" w:hanging="180"/>
      </w:pPr>
    </w:lvl>
    <w:lvl w:ilvl="3" w:tplc="0419000F" w:tentative="1">
      <w:start w:val="1"/>
      <w:numFmt w:val="decimal"/>
      <w:lvlText w:val="%4."/>
      <w:lvlJc w:val="left"/>
      <w:pPr>
        <w:ind w:left="5497" w:hanging="360"/>
      </w:pPr>
    </w:lvl>
    <w:lvl w:ilvl="4" w:tplc="04190019" w:tentative="1">
      <w:start w:val="1"/>
      <w:numFmt w:val="lowerLetter"/>
      <w:lvlText w:val="%5."/>
      <w:lvlJc w:val="left"/>
      <w:pPr>
        <w:ind w:left="6217" w:hanging="360"/>
      </w:pPr>
    </w:lvl>
    <w:lvl w:ilvl="5" w:tplc="0419001B" w:tentative="1">
      <w:start w:val="1"/>
      <w:numFmt w:val="lowerRoman"/>
      <w:lvlText w:val="%6."/>
      <w:lvlJc w:val="right"/>
      <w:pPr>
        <w:ind w:left="6937" w:hanging="180"/>
      </w:pPr>
    </w:lvl>
    <w:lvl w:ilvl="6" w:tplc="0419000F" w:tentative="1">
      <w:start w:val="1"/>
      <w:numFmt w:val="decimal"/>
      <w:lvlText w:val="%7."/>
      <w:lvlJc w:val="left"/>
      <w:pPr>
        <w:ind w:left="7657" w:hanging="360"/>
      </w:pPr>
    </w:lvl>
    <w:lvl w:ilvl="7" w:tplc="04190019" w:tentative="1">
      <w:start w:val="1"/>
      <w:numFmt w:val="lowerLetter"/>
      <w:lvlText w:val="%8."/>
      <w:lvlJc w:val="left"/>
      <w:pPr>
        <w:ind w:left="8377" w:hanging="360"/>
      </w:pPr>
    </w:lvl>
    <w:lvl w:ilvl="8" w:tplc="0419001B" w:tentative="1">
      <w:start w:val="1"/>
      <w:numFmt w:val="lowerRoman"/>
      <w:lvlText w:val="%9."/>
      <w:lvlJc w:val="right"/>
      <w:pPr>
        <w:ind w:left="9097" w:hanging="180"/>
      </w:pPr>
    </w:lvl>
  </w:abstractNum>
  <w:abstractNum w:abstractNumId="11">
    <w:nsid w:val="6C831C10"/>
    <w:multiLevelType w:val="hybridMultilevel"/>
    <w:tmpl w:val="7CD69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0B0869"/>
    <w:multiLevelType w:val="hybridMultilevel"/>
    <w:tmpl w:val="75C0BE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7D7C41DE"/>
    <w:multiLevelType w:val="hybridMultilevel"/>
    <w:tmpl w:val="29C488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1"/>
  </w:num>
  <w:num w:numId="4">
    <w:abstractNumId w:val="5"/>
  </w:num>
  <w:num w:numId="5">
    <w:abstractNumId w:val="13"/>
  </w:num>
  <w:num w:numId="6">
    <w:abstractNumId w:val="1"/>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0"/>
  </w:num>
  <w:num w:numId="11">
    <w:abstractNumId w:val="6"/>
  </w:num>
  <w:num w:numId="12">
    <w:abstractNumId w:val="9"/>
  </w:num>
  <w:num w:numId="13">
    <w:abstractNumId w:val="10"/>
  </w:num>
  <w:num w:numId="14">
    <w:abstractNumId w:val="8"/>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autoHyphenation/>
  <w:hyphenationZone w:val="357"/>
  <w:noPunctuationKerning/>
  <w:characterSpacingControl w:val="doNotCompress"/>
  <w:footnotePr>
    <w:footnote w:id="0"/>
    <w:footnote w:id="1"/>
  </w:footnotePr>
  <w:endnotePr>
    <w:endnote w:id="0"/>
    <w:endnote w:id="1"/>
  </w:endnotePr>
  <w:compat/>
  <w:rsids>
    <w:rsidRoot w:val="007262EF"/>
    <w:rsid w:val="00000EC0"/>
    <w:rsid w:val="00005FCA"/>
    <w:rsid w:val="00011F3C"/>
    <w:rsid w:val="00013055"/>
    <w:rsid w:val="00013DEC"/>
    <w:rsid w:val="000143B2"/>
    <w:rsid w:val="00014CEB"/>
    <w:rsid w:val="00021D6B"/>
    <w:rsid w:val="000229D8"/>
    <w:rsid w:val="00023E66"/>
    <w:rsid w:val="00024D5D"/>
    <w:rsid w:val="00025BC7"/>
    <w:rsid w:val="00027986"/>
    <w:rsid w:val="00030811"/>
    <w:rsid w:val="00031369"/>
    <w:rsid w:val="000315E9"/>
    <w:rsid w:val="00032F58"/>
    <w:rsid w:val="000411FB"/>
    <w:rsid w:val="00041387"/>
    <w:rsid w:val="0004283F"/>
    <w:rsid w:val="00044BDE"/>
    <w:rsid w:val="0004584F"/>
    <w:rsid w:val="000474B7"/>
    <w:rsid w:val="00050D36"/>
    <w:rsid w:val="00053177"/>
    <w:rsid w:val="0005321F"/>
    <w:rsid w:val="00053C92"/>
    <w:rsid w:val="00054551"/>
    <w:rsid w:val="000608E5"/>
    <w:rsid w:val="0006250A"/>
    <w:rsid w:val="00073006"/>
    <w:rsid w:val="00073E37"/>
    <w:rsid w:val="00074672"/>
    <w:rsid w:val="0007534B"/>
    <w:rsid w:val="00077B5F"/>
    <w:rsid w:val="00082A25"/>
    <w:rsid w:val="000840FF"/>
    <w:rsid w:val="00084F9F"/>
    <w:rsid w:val="00085068"/>
    <w:rsid w:val="00086D3B"/>
    <w:rsid w:val="000878DD"/>
    <w:rsid w:val="00091CE4"/>
    <w:rsid w:val="00092564"/>
    <w:rsid w:val="00093434"/>
    <w:rsid w:val="000A091D"/>
    <w:rsid w:val="000A5ABA"/>
    <w:rsid w:val="000A7AFA"/>
    <w:rsid w:val="000B04DC"/>
    <w:rsid w:val="000B1A89"/>
    <w:rsid w:val="000B4E86"/>
    <w:rsid w:val="000B575A"/>
    <w:rsid w:val="000B636F"/>
    <w:rsid w:val="000B67AF"/>
    <w:rsid w:val="000C21A0"/>
    <w:rsid w:val="000C3F28"/>
    <w:rsid w:val="000C7ADE"/>
    <w:rsid w:val="000C7FE5"/>
    <w:rsid w:val="000D0FFA"/>
    <w:rsid w:val="000D7D0E"/>
    <w:rsid w:val="000E17AF"/>
    <w:rsid w:val="000E2405"/>
    <w:rsid w:val="000E2BE0"/>
    <w:rsid w:val="000E2DCC"/>
    <w:rsid w:val="000E3BA6"/>
    <w:rsid w:val="000E4DAD"/>
    <w:rsid w:val="000E55FF"/>
    <w:rsid w:val="000E5741"/>
    <w:rsid w:val="000E6B9B"/>
    <w:rsid w:val="000F2A98"/>
    <w:rsid w:val="000F58A6"/>
    <w:rsid w:val="0010043B"/>
    <w:rsid w:val="00100810"/>
    <w:rsid w:val="00100A0B"/>
    <w:rsid w:val="0010239C"/>
    <w:rsid w:val="00104E9F"/>
    <w:rsid w:val="00107F73"/>
    <w:rsid w:val="00111499"/>
    <w:rsid w:val="00115B88"/>
    <w:rsid w:val="0011613C"/>
    <w:rsid w:val="001175CB"/>
    <w:rsid w:val="0012051C"/>
    <w:rsid w:val="001205AD"/>
    <w:rsid w:val="00120DD1"/>
    <w:rsid w:val="00120FBA"/>
    <w:rsid w:val="00121BFF"/>
    <w:rsid w:val="00123BBC"/>
    <w:rsid w:val="00124662"/>
    <w:rsid w:val="0012570D"/>
    <w:rsid w:val="00130208"/>
    <w:rsid w:val="00131625"/>
    <w:rsid w:val="00131E81"/>
    <w:rsid w:val="00133694"/>
    <w:rsid w:val="00133DC1"/>
    <w:rsid w:val="00134802"/>
    <w:rsid w:val="0013515D"/>
    <w:rsid w:val="001377F8"/>
    <w:rsid w:val="00137F1A"/>
    <w:rsid w:val="001410F9"/>
    <w:rsid w:val="00142D83"/>
    <w:rsid w:val="00144D9F"/>
    <w:rsid w:val="00151725"/>
    <w:rsid w:val="00153312"/>
    <w:rsid w:val="0015552E"/>
    <w:rsid w:val="00156534"/>
    <w:rsid w:val="001617B3"/>
    <w:rsid w:val="00164010"/>
    <w:rsid w:val="00167CB2"/>
    <w:rsid w:val="00170BFB"/>
    <w:rsid w:val="001717C2"/>
    <w:rsid w:val="00171BFC"/>
    <w:rsid w:val="00172C67"/>
    <w:rsid w:val="00182183"/>
    <w:rsid w:val="0018348B"/>
    <w:rsid w:val="00183CE1"/>
    <w:rsid w:val="00184EC4"/>
    <w:rsid w:val="001865E6"/>
    <w:rsid w:val="0019129C"/>
    <w:rsid w:val="001912C0"/>
    <w:rsid w:val="00191EF6"/>
    <w:rsid w:val="00193E4E"/>
    <w:rsid w:val="001978D8"/>
    <w:rsid w:val="00197A4B"/>
    <w:rsid w:val="001A0587"/>
    <w:rsid w:val="001A16B8"/>
    <w:rsid w:val="001A2256"/>
    <w:rsid w:val="001A693C"/>
    <w:rsid w:val="001A71C1"/>
    <w:rsid w:val="001A735F"/>
    <w:rsid w:val="001A783B"/>
    <w:rsid w:val="001B1F30"/>
    <w:rsid w:val="001B26A4"/>
    <w:rsid w:val="001B5386"/>
    <w:rsid w:val="001B6BC6"/>
    <w:rsid w:val="001C0E65"/>
    <w:rsid w:val="001C2DC3"/>
    <w:rsid w:val="001C5593"/>
    <w:rsid w:val="001C63CC"/>
    <w:rsid w:val="001C6CF7"/>
    <w:rsid w:val="001C7858"/>
    <w:rsid w:val="001D47E3"/>
    <w:rsid w:val="001D5FCC"/>
    <w:rsid w:val="001E0789"/>
    <w:rsid w:val="001E1C34"/>
    <w:rsid w:val="001E1F3F"/>
    <w:rsid w:val="001E2F13"/>
    <w:rsid w:val="001E54B4"/>
    <w:rsid w:val="001E7A65"/>
    <w:rsid w:val="001E7A75"/>
    <w:rsid w:val="001F0D2F"/>
    <w:rsid w:val="001F1E39"/>
    <w:rsid w:val="001F25B9"/>
    <w:rsid w:val="001F27CA"/>
    <w:rsid w:val="001F2DA6"/>
    <w:rsid w:val="001F5EF0"/>
    <w:rsid w:val="0020109B"/>
    <w:rsid w:val="00201EB0"/>
    <w:rsid w:val="00202078"/>
    <w:rsid w:val="0020528E"/>
    <w:rsid w:val="00206D4A"/>
    <w:rsid w:val="00211B1C"/>
    <w:rsid w:val="00214C06"/>
    <w:rsid w:val="00216770"/>
    <w:rsid w:val="00217ECF"/>
    <w:rsid w:val="002220E2"/>
    <w:rsid w:val="002228FA"/>
    <w:rsid w:val="00225642"/>
    <w:rsid w:val="00226921"/>
    <w:rsid w:val="00230895"/>
    <w:rsid w:val="00232DAB"/>
    <w:rsid w:val="002362A5"/>
    <w:rsid w:val="00242679"/>
    <w:rsid w:val="0024268D"/>
    <w:rsid w:val="002449DC"/>
    <w:rsid w:val="00251A48"/>
    <w:rsid w:val="002537B8"/>
    <w:rsid w:val="00261E5E"/>
    <w:rsid w:val="00264296"/>
    <w:rsid w:val="00266A41"/>
    <w:rsid w:val="0027009B"/>
    <w:rsid w:val="00273417"/>
    <w:rsid w:val="0027409C"/>
    <w:rsid w:val="0027529C"/>
    <w:rsid w:val="00276E81"/>
    <w:rsid w:val="00281132"/>
    <w:rsid w:val="002848E4"/>
    <w:rsid w:val="00285FF2"/>
    <w:rsid w:val="00291C4D"/>
    <w:rsid w:val="00291CD3"/>
    <w:rsid w:val="002943AC"/>
    <w:rsid w:val="00297B9D"/>
    <w:rsid w:val="002A0381"/>
    <w:rsid w:val="002A25A4"/>
    <w:rsid w:val="002A3481"/>
    <w:rsid w:val="002B1C9B"/>
    <w:rsid w:val="002B3398"/>
    <w:rsid w:val="002B60E9"/>
    <w:rsid w:val="002B6A1F"/>
    <w:rsid w:val="002B7839"/>
    <w:rsid w:val="002B7CAC"/>
    <w:rsid w:val="002C2254"/>
    <w:rsid w:val="002C2763"/>
    <w:rsid w:val="002C7DF4"/>
    <w:rsid w:val="002D1986"/>
    <w:rsid w:val="002D2998"/>
    <w:rsid w:val="002D3396"/>
    <w:rsid w:val="002D4AED"/>
    <w:rsid w:val="002D51F3"/>
    <w:rsid w:val="002E13FB"/>
    <w:rsid w:val="002E17CB"/>
    <w:rsid w:val="002E1AA8"/>
    <w:rsid w:val="002E1CF6"/>
    <w:rsid w:val="002E3B41"/>
    <w:rsid w:val="002E60AF"/>
    <w:rsid w:val="002E6D89"/>
    <w:rsid w:val="002F0CE6"/>
    <w:rsid w:val="002F10D5"/>
    <w:rsid w:val="002F274A"/>
    <w:rsid w:val="002F694C"/>
    <w:rsid w:val="00302441"/>
    <w:rsid w:val="003075E2"/>
    <w:rsid w:val="00310946"/>
    <w:rsid w:val="0031290E"/>
    <w:rsid w:val="00312DF2"/>
    <w:rsid w:val="0031300F"/>
    <w:rsid w:val="00314CFE"/>
    <w:rsid w:val="00316D5D"/>
    <w:rsid w:val="00317C3C"/>
    <w:rsid w:val="003203B3"/>
    <w:rsid w:val="00322636"/>
    <w:rsid w:val="003228B4"/>
    <w:rsid w:val="0032370E"/>
    <w:rsid w:val="00325853"/>
    <w:rsid w:val="00327114"/>
    <w:rsid w:val="00327128"/>
    <w:rsid w:val="003411CF"/>
    <w:rsid w:val="00341FBC"/>
    <w:rsid w:val="0034247A"/>
    <w:rsid w:val="003451E1"/>
    <w:rsid w:val="00352236"/>
    <w:rsid w:val="003602A3"/>
    <w:rsid w:val="00361630"/>
    <w:rsid w:val="00361B67"/>
    <w:rsid w:val="003627B5"/>
    <w:rsid w:val="0036375B"/>
    <w:rsid w:val="00366F79"/>
    <w:rsid w:val="003723EE"/>
    <w:rsid w:val="003727AE"/>
    <w:rsid w:val="00372B53"/>
    <w:rsid w:val="00372EC6"/>
    <w:rsid w:val="003806AC"/>
    <w:rsid w:val="0038124E"/>
    <w:rsid w:val="003814B6"/>
    <w:rsid w:val="00382ADA"/>
    <w:rsid w:val="00384C3D"/>
    <w:rsid w:val="003853FE"/>
    <w:rsid w:val="0038695C"/>
    <w:rsid w:val="00386EAD"/>
    <w:rsid w:val="00391428"/>
    <w:rsid w:val="00392EE2"/>
    <w:rsid w:val="003A0F4D"/>
    <w:rsid w:val="003A2A79"/>
    <w:rsid w:val="003A2C65"/>
    <w:rsid w:val="003A3616"/>
    <w:rsid w:val="003A564D"/>
    <w:rsid w:val="003B5558"/>
    <w:rsid w:val="003B7F14"/>
    <w:rsid w:val="003C1954"/>
    <w:rsid w:val="003C2151"/>
    <w:rsid w:val="003C365E"/>
    <w:rsid w:val="003C466E"/>
    <w:rsid w:val="003C4C00"/>
    <w:rsid w:val="003C52DB"/>
    <w:rsid w:val="003C6581"/>
    <w:rsid w:val="003C78DA"/>
    <w:rsid w:val="003C7C9D"/>
    <w:rsid w:val="003D1B47"/>
    <w:rsid w:val="003D3D4C"/>
    <w:rsid w:val="003D7A51"/>
    <w:rsid w:val="003E04D8"/>
    <w:rsid w:val="003E1A6A"/>
    <w:rsid w:val="003E2484"/>
    <w:rsid w:val="003E3FA5"/>
    <w:rsid w:val="003E611F"/>
    <w:rsid w:val="003E75BB"/>
    <w:rsid w:val="003E7CAA"/>
    <w:rsid w:val="003E7F75"/>
    <w:rsid w:val="003F199B"/>
    <w:rsid w:val="003F36F8"/>
    <w:rsid w:val="00403209"/>
    <w:rsid w:val="00405329"/>
    <w:rsid w:val="00405CA6"/>
    <w:rsid w:val="00407B3B"/>
    <w:rsid w:val="00407C2D"/>
    <w:rsid w:val="00407C64"/>
    <w:rsid w:val="004114E9"/>
    <w:rsid w:val="004128BE"/>
    <w:rsid w:val="00413C2B"/>
    <w:rsid w:val="00413E05"/>
    <w:rsid w:val="00415E8A"/>
    <w:rsid w:val="0041743B"/>
    <w:rsid w:val="0042088B"/>
    <w:rsid w:val="00423D3A"/>
    <w:rsid w:val="00424FC9"/>
    <w:rsid w:val="00427705"/>
    <w:rsid w:val="00427B5A"/>
    <w:rsid w:val="00430697"/>
    <w:rsid w:val="004308E1"/>
    <w:rsid w:val="00432CD3"/>
    <w:rsid w:val="0043442E"/>
    <w:rsid w:val="004368D2"/>
    <w:rsid w:val="00440922"/>
    <w:rsid w:val="004424F7"/>
    <w:rsid w:val="0044278A"/>
    <w:rsid w:val="00442AE0"/>
    <w:rsid w:val="0044664C"/>
    <w:rsid w:val="00446796"/>
    <w:rsid w:val="00450183"/>
    <w:rsid w:val="00450849"/>
    <w:rsid w:val="00450F15"/>
    <w:rsid w:val="00451B07"/>
    <w:rsid w:val="00452367"/>
    <w:rsid w:val="00457B39"/>
    <w:rsid w:val="0046197A"/>
    <w:rsid w:val="00465233"/>
    <w:rsid w:val="0046664A"/>
    <w:rsid w:val="00467DC2"/>
    <w:rsid w:val="00470CDD"/>
    <w:rsid w:val="0047247C"/>
    <w:rsid w:val="00472D9B"/>
    <w:rsid w:val="004760BD"/>
    <w:rsid w:val="00476BE6"/>
    <w:rsid w:val="0048181C"/>
    <w:rsid w:val="00482E50"/>
    <w:rsid w:val="00484A09"/>
    <w:rsid w:val="00485FC1"/>
    <w:rsid w:val="004904E4"/>
    <w:rsid w:val="004910B6"/>
    <w:rsid w:val="00491DB0"/>
    <w:rsid w:val="0049239D"/>
    <w:rsid w:val="004950DA"/>
    <w:rsid w:val="00495D0E"/>
    <w:rsid w:val="00497AF7"/>
    <w:rsid w:val="004A043B"/>
    <w:rsid w:val="004A273D"/>
    <w:rsid w:val="004A2ED5"/>
    <w:rsid w:val="004A3B21"/>
    <w:rsid w:val="004A47AE"/>
    <w:rsid w:val="004B0AFC"/>
    <w:rsid w:val="004B10A0"/>
    <w:rsid w:val="004B1187"/>
    <w:rsid w:val="004B1C19"/>
    <w:rsid w:val="004B2F47"/>
    <w:rsid w:val="004B48C7"/>
    <w:rsid w:val="004B54B7"/>
    <w:rsid w:val="004B713B"/>
    <w:rsid w:val="004C05A0"/>
    <w:rsid w:val="004C1E40"/>
    <w:rsid w:val="004C4F80"/>
    <w:rsid w:val="004C630C"/>
    <w:rsid w:val="004C7D51"/>
    <w:rsid w:val="004D11B0"/>
    <w:rsid w:val="004D2490"/>
    <w:rsid w:val="004D4EC2"/>
    <w:rsid w:val="004D5402"/>
    <w:rsid w:val="004D6BF2"/>
    <w:rsid w:val="004E18FA"/>
    <w:rsid w:val="004E1988"/>
    <w:rsid w:val="004E5228"/>
    <w:rsid w:val="004E5C14"/>
    <w:rsid w:val="004F032B"/>
    <w:rsid w:val="004F1C1A"/>
    <w:rsid w:val="00501AAA"/>
    <w:rsid w:val="00503661"/>
    <w:rsid w:val="00504C3D"/>
    <w:rsid w:val="005072C6"/>
    <w:rsid w:val="00507379"/>
    <w:rsid w:val="0050772B"/>
    <w:rsid w:val="00507EBB"/>
    <w:rsid w:val="00511E43"/>
    <w:rsid w:val="00512224"/>
    <w:rsid w:val="00512A20"/>
    <w:rsid w:val="005146A7"/>
    <w:rsid w:val="00517F9D"/>
    <w:rsid w:val="00520A02"/>
    <w:rsid w:val="00524800"/>
    <w:rsid w:val="00524F7C"/>
    <w:rsid w:val="005260B5"/>
    <w:rsid w:val="0052674F"/>
    <w:rsid w:val="005326EC"/>
    <w:rsid w:val="0053270F"/>
    <w:rsid w:val="0053301D"/>
    <w:rsid w:val="00533A82"/>
    <w:rsid w:val="00534C3E"/>
    <w:rsid w:val="00537FC9"/>
    <w:rsid w:val="005412B3"/>
    <w:rsid w:val="00541B35"/>
    <w:rsid w:val="00542ED4"/>
    <w:rsid w:val="00543917"/>
    <w:rsid w:val="00544A04"/>
    <w:rsid w:val="00545876"/>
    <w:rsid w:val="00546D47"/>
    <w:rsid w:val="00552995"/>
    <w:rsid w:val="00552B2E"/>
    <w:rsid w:val="00553B32"/>
    <w:rsid w:val="00557715"/>
    <w:rsid w:val="00557878"/>
    <w:rsid w:val="005617C4"/>
    <w:rsid w:val="0056238E"/>
    <w:rsid w:val="005625AB"/>
    <w:rsid w:val="005629FE"/>
    <w:rsid w:val="00563EB3"/>
    <w:rsid w:val="005658F3"/>
    <w:rsid w:val="005674E3"/>
    <w:rsid w:val="005704C5"/>
    <w:rsid w:val="005723D8"/>
    <w:rsid w:val="00572622"/>
    <w:rsid w:val="00574AA4"/>
    <w:rsid w:val="00575138"/>
    <w:rsid w:val="00576608"/>
    <w:rsid w:val="005820E9"/>
    <w:rsid w:val="00582285"/>
    <w:rsid w:val="005825CA"/>
    <w:rsid w:val="00585282"/>
    <w:rsid w:val="00585BED"/>
    <w:rsid w:val="00586581"/>
    <w:rsid w:val="0058658C"/>
    <w:rsid w:val="00587374"/>
    <w:rsid w:val="00587C95"/>
    <w:rsid w:val="0059219C"/>
    <w:rsid w:val="00593CBE"/>
    <w:rsid w:val="00596FF0"/>
    <w:rsid w:val="0059727E"/>
    <w:rsid w:val="00597ADE"/>
    <w:rsid w:val="00597D7D"/>
    <w:rsid w:val="005A16C8"/>
    <w:rsid w:val="005A3688"/>
    <w:rsid w:val="005A3AF4"/>
    <w:rsid w:val="005B26E8"/>
    <w:rsid w:val="005B290D"/>
    <w:rsid w:val="005B3B7B"/>
    <w:rsid w:val="005B3E23"/>
    <w:rsid w:val="005C03E7"/>
    <w:rsid w:val="005C04BD"/>
    <w:rsid w:val="005C065B"/>
    <w:rsid w:val="005C232C"/>
    <w:rsid w:val="005C2FA2"/>
    <w:rsid w:val="005C4826"/>
    <w:rsid w:val="005D076A"/>
    <w:rsid w:val="005D0F1F"/>
    <w:rsid w:val="005D42A8"/>
    <w:rsid w:val="005D64C3"/>
    <w:rsid w:val="005E08CB"/>
    <w:rsid w:val="005E4A61"/>
    <w:rsid w:val="005E5385"/>
    <w:rsid w:val="005E63F1"/>
    <w:rsid w:val="005E769C"/>
    <w:rsid w:val="005F1513"/>
    <w:rsid w:val="005F40D2"/>
    <w:rsid w:val="005F6F31"/>
    <w:rsid w:val="00600818"/>
    <w:rsid w:val="0061083F"/>
    <w:rsid w:val="00612D30"/>
    <w:rsid w:val="00615B18"/>
    <w:rsid w:val="00615FAA"/>
    <w:rsid w:val="00617031"/>
    <w:rsid w:val="0061787C"/>
    <w:rsid w:val="00617C74"/>
    <w:rsid w:val="00622405"/>
    <w:rsid w:val="00623B58"/>
    <w:rsid w:val="00627C64"/>
    <w:rsid w:val="006303B5"/>
    <w:rsid w:val="00631F28"/>
    <w:rsid w:val="00637164"/>
    <w:rsid w:val="00646DB0"/>
    <w:rsid w:val="0065457C"/>
    <w:rsid w:val="00662F79"/>
    <w:rsid w:val="00665088"/>
    <w:rsid w:val="00665F3E"/>
    <w:rsid w:val="00666ACB"/>
    <w:rsid w:val="00672A5F"/>
    <w:rsid w:val="006730D9"/>
    <w:rsid w:val="00673654"/>
    <w:rsid w:val="00673ABA"/>
    <w:rsid w:val="00674FA0"/>
    <w:rsid w:val="00677A4E"/>
    <w:rsid w:val="00686251"/>
    <w:rsid w:val="00686731"/>
    <w:rsid w:val="00686ACE"/>
    <w:rsid w:val="00686AF9"/>
    <w:rsid w:val="00691B81"/>
    <w:rsid w:val="0069263A"/>
    <w:rsid w:val="0069679A"/>
    <w:rsid w:val="00697C56"/>
    <w:rsid w:val="006A0D39"/>
    <w:rsid w:val="006A24E0"/>
    <w:rsid w:val="006A6A34"/>
    <w:rsid w:val="006A71E8"/>
    <w:rsid w:val="006B1A5C"/>
    <w:rsid w:val="006B33AF"/>
    <w:rsid w:val="006B6F78"/>
    <w:rsid w:val="006B7927"/>
    <w:rsid w:val="006B7A00"/>
    <w:rsid w:val="006C40F0"/>
    <w:rsid w:val="006C4E44"/>
    <w:rsid w:val="006C7598"/>
    <w:rsid w:val="006D1D6E"/>
    <w:rsid w:val="006D2F23"/>
    <w:rsid w:val="006D3D3C"/>
    <w:rsid w:val="006D418D"/>
    <w:rsid w:val="006E0437"/>
    <w:rsid w:val="006E0E05"/>
    <w:rsid w:val="006E1E3A"/>
    <w:rsid w:val="006E2044"/>
    <w:rsid w:val="006E3050"/>
    <w:rsid w:val="006E5166"/>
    <w:rsid w:val="006E609F"/>
    <w:rsid w:val="006E663A"/>
    <w:rsid w:val="006E66CC"/>
    <w:rsid w:val="006F195A"/>
    <w:rsid w:val="006F4F01"/>
    <w:rsid w:val="006F7D50"/>
    <w:rsid w:val="007004CA"/>
    <w:rsid w:val="007023E1"/>
    <w:rsid w:val="007027B5"/>
    <w:rsid w:val="00704B1B"/>
    <w:rsid w:val="007064BE"/>
    <w:rsid w:val="00707304"/>
    <w:rsid w:val="007078EB"/>
    <w:rsid w:val="00710E40"/>
    <w:rsid w:val="00711F9E"/>
    <w:rsid w:val="00715132"/>
    <w:rsid w:val="0072111E"/>
    <w:rsid w:val="00725086"/>
    <w:rsid w:val="007262EF"/>
    <w:rsid w:val="00731FA1"/>
    <w:rsid w:val="0073422C"/>
    <w:rsid w:val="00742779"/>
    <w:rsid w:val="007429D9"/>
    <w:rsid w:val="007445B7"/>
    <w:rsid w:val="007470A2"/>
    <w:rsid w:val="00747762"/>
    <w:rsid w:val="00750197"/>
    <w:rsid w:val="007511A0"/>
    <w:rsid w:val="00751878"/>
    <w:rsid w:val="00751BB0"/>
    <w:rsid w:val="0075245A"/>
    <w:rsid w:val="00752DCC"/>
    <w:rsid w:val="007601D1"/>
    <w:rsid w:val="00765093"/>
    <w:rsid w:val="00767F1F"/>
    <w:rsid w:val="00771C8B"/>
    <w:rsid w:val="00773038"/>
    <w:rsid w:val="00777317"/>
    <w:rsid w:val="007802C4"/>
    <w:rsid w:val="0078251A"/>
    <w:rsid w:val="00782F29"/>
    <w:rsid w:val="00784588"/>
    <w:rsid w:val="00786CAB"/>
    <w:rsid w:val="00790FC6"/>
    <w:rsid w:val="00792260"/>
    <w:rsid w:val="007947FC"/>
    <w:rsid w:val="00795A5A"/>
    <w:rsid w:val="007A1335"/>
    <w:rsid w:val="007A7740"/>
    <w:rsid w:val="007B3CFC"/>
    <w:rsid w:val="007B5CDD"/>
    <w:rsid w:val="007B6738"/>
    <w:rsid w:val="007B720D"/>
    <w:rsid w:val="007C06EF"/>
    <w:rsid w:val="007C2F98"/>
    <w:rsid w:val="007C3FD5"/>
    <w:rsid w:val="007D5C9B"/>
    <w:rsid w:val="007D657C"/>
    <w:rsid w:val="007E0BE4"/>
    <w:rsid w:val="007F0608"/>
    <w:rsid w:val="007F3C58"/>
    <w:rsid w:val="007F6BAA"/>
    <w:rsid w:val="008006F0"/>
    <w:rsid w:val="00800EBB"/>
    <w:rsid w:val="008017A5"/>
    <w:rsid w:val="0080215A"/>
    <w:rsid w:val="00803E26"/>
    <w:rsid w:val="00804A67"/>
    <w:rsid w:val="00805204"/>
    <w:rsid w:val="008126D7"/>
    <w:rsid w:val="00812AF9"/>
    <w:rsid w:val="0081746F"/>
    <w:rsid w:val="0082300C"/>
    <w:rsid w:val="00825C75"/>
    <w:rsid w:val="008355E1"/>
    <w:rsid w:val="008365FF"/>
    <w:rsid w:val="0083722C"/>
    <w:rsid w:val="008405CE"/>
    <w:rsid w:val="00842785"/>
    <w:rsid w:val="00846A86"/>
    <w:rsid w:val="00850CE4"/>
    <w:rsid w:val="008514DB"/>
    <w:rsid w:val="00852BB2"/>
    <w:rsid w:val="00853D53"/>
    <w:rsid w:val="00856064"/>
    <w:rsid w:val="0085683D"/>
    <w:rsid w:val="00861A3F"/>
    <w:rsid w:val="00863292"/>
    <w:rsid w:val="0086428A"/>
    <w:rsid w:val="00866936"/>
    <w:rsid w:val="00874376"/>
    <w:rsid w:val="008753F1"/>
    <w:rsid w:val="00876D0E"/>
    <w:rsid w:val="00877629"/>
    <w:rsid w:val="00880FA4"/>
    <w:rsid w:val="008830D0"/>
    <w:rsid w:val="00884A32"/>
    <w:rsid w:val="00890C69"/>
    <w:rsid w:val="00891D00"/>
    <w:rsid w:val="008920AD"/>
    <w:rsid w:val="0089368A"/>
    <w:rsid w:val="0089650D"/>
    <w:rsid w:val="00896FC3"/>
    <w:rsid w:val="008970C6"/>
    <w:rsid w:val="008A009C"/>
    <w:rsid w:val="008A1033"/>
    <w:rsid w:val="008A28EA"/>
    <w:rsid w:val="008B0A8E"/>
    <w:rsid w:val="008B194C"/>
    <w:rsid w:val="008B4162"/>
    <w:rsid w:val="008B5B60"/>
    <w:rsid w:val="008B5E63"/>
    <w:rsid w:val="008C288F"/>
    <w:rsid w:val="008C29D1"/>
    <w:rsid w:val="008C422F"/>
    <w:rsid w:val="008C7D8A"/>
    <w:rsid w:val="008D0F8A"/>
    <w:rsid w:val="008D1A70"/>
    <w:rsid w:val="008D22DA"/>
    <w:rsid w:val="008D2BDD"/>
    <w:rsid w:val="008D4490"/>
    <w:rsid w:val="008D59E3"/>
    <w:rsid w:val="008D63FE"/>
    <w:rsid w:val="008E0A31"/>
    <w:rsid w:val="008E0C41"/>
    <w:rsid w:val="008E3374"/>
    <w:rsid w:val="008E69C2"/>
    <w:rsid w:val="008E7180"/>
    <w:rsid w:val="008F015B"/>
    <w:rsid w:val="008F1314"/>
    <w:rsid w:val="008F3A65"/>
    <w:rsid w:val="008F5677"/>
    <w:rsid w:val="0090102F"/>
    <w:rsid w:val="00901551"/>
    <w:rsid w:val="0090424D"/>
    <w:rsid w:val="0090533F"/>
    <w:rsid w:val="00907041"/>
    <w:rsid w:val="0091047D"/>
    <w:rsid w:val="00911BA0"/>
    <w:rsid w:val="00921C98"/>
    <w:rsid w:val="009222F9"/>
    <w:rsid w:val="00930995"/>
    <w:rsid w:val="00930CD9"/>
    <w:rsid w:val="00931F77"/>
    <w:rsid w:val="00933D9B"/>
    <w:rsid w:val="00935DEB"/>
    <w:rsid w:val="00937E33"/>
    <w:rsid w:val="009401E9"/>
    <w:rsid w:val="009437DB"/>
    <w:rsid w:val="00943C59"/>
    <w:rsid w:val="00943F4D"/>
    <w:rsid w:val="00944D57"/>
    <w:rsid w:val="00946608"/>
    <w:rsid w:val="00946D57"/>
    <w:rsid w:val="009478A8"/>
    <w:rsid w:val="00950DD4"/>
    <w:rsid w:val="0095384B"/>
    <w:rsid w:val="00954B93"/>
    <w:rsid w:val="009555FD"/>
    <w:rsid w:val="00956B1E"/>
    <w:rsid w:val="00956D2A"/>
    <w:rsid w:val="00957ED5"/>
    <w:rsid w:val="00971A88"/>
    <w:rsid w:val="00975229"/>
    <w:rsid w:val="00977B67"/>
    <w:rsid w:val="00981169"/>
    <w:rsid w:val="00982508"/>
    <w:rsid w:val="0098428A"/>
    <w:rsid w:val="0098506D"/>
    <w:rsid w:val="00985928"/>
    <w:rsid w:val="009863FB"/>
    <w:rsid w:val="0099066B"/>
    <w:rsid w:val="00994FCF"/>
    <w:rsid w:val="00995571"/>
    <w:rsid w:val="009A0700"/>
    <w:rsid w:val="009A4ED5"/>
    <w:rsid w:val="009A52FC"/>
    <w:rsid w:val="009A56CC"/>
    <w:rsid w:val="009A7F6B"/>
    <w:rsid w:val="009B1CE9"/>
    <w:rsid w:val="009B6672"/>
    <w:rsid w:val="009C218D"/>
    <w:rsid w:val="009C3417"/>
    <w:rsid w:val="009C432B"/>
    <w:rsid w:val="009C5734"/>
    <w:rsid w:val="009C79F4"/>
    <w:rsid w:val="009C7EA1"/>
    <w:rsid w:val="009D0170"/>
    <w:rsid w:val="009D0485"/>
    <w:rsid w:val="009D4476"/>
    <w:rsid w:val="009D5E34"/>
    <w:rsid w:val="009D6A03"/>
    <w:rsid w:val="009E13B1"/>
    <w:rsid w:val="009E218F"/>
    <w:rsid w:val="009E331E"/>
    <w:rsid w:val="009E5DC1"/>
    <w:rsid w:val="009F0BA3"/>
    <w:rsid w:val="009F22A6"/>
    <w:rsid w:val="009F44C3"/>
    <w:rsid w:val="009F4C5E"/>
    <w:rsid w:val="00A02D9E"/>
    <w:rsid w:val="00A05B7F"/>
    <w:rsid w:val="00A123F8"/>
    <w:rsid w:val="00A1497C"/>
    <w:rsid w:val="00A15376"/>
    <w:rsid w:val="00A162B0"/>
    <w:rsid w:val="00A17B10"/>
    <w:rsid w:val="00A20802"/>
    <w:rsid w:val="00A214BE"/>
    <w:rsid w:val="00A21A6D"/>
    <w:rsid w:val="00A25FE8"/>
    <w:rsid w:val="00A26579"/>
    <w:rsid w:val="00A271FA"/>
    <w:rsid w:val="00A27A20"/>
    <w:rsid w:val="00A400DB"/>
    <w:rsid w:val="00A40AA3"/>
    <w:rsid w:val="00A40FF6"/>
    <w:rsid w:val="00A447E6"/>
    <w:rsid w:val="00A44EFA"/>
    <w:rsid w:val="00A46A47"/>
    <w:rsid w:val="00A5099F"/>
    <w:rsid w:val="00A50CC0"/>
    <w:rsid w:val="00A51BCB"/>
    <w:rsid w:val="00A527FE"/>
    <w:rsid w:val="00A608C8"/>
    <w:rsid w:val="00A60D2E"/>
    <w:rsid w:val="00A62B99"/>
    <w:rsid w:val="00A63C07"/>
    <w:rsid w:val="00A645E5"/>
    <w:rsid w:val="00A656D6"/>
    <w:rsid w:val="00A673B5"/>
    <w:rsid w:val="00A71E03"/>
    <w:rsid w:val="00A7204A"/>
    <w:rsid w:val="00A7321F"/>
    <w:rsid w:val="00A75176"/>
    <w:rsid w:val="00A752B0"/>
    <w:rsid w:val="00A7725A"/>
    <w:rsid w:val="00A80788"/>
    <w:rsid w:val="00A81138"/>
    <w:rsid w:val="00A825D1"/>
    <w:rsid w:val="00A86E4F"/>
    <w:rsid w:val="00AA0F1B"/>
    <w:rsid w:val="00AA5FCA"/>
    <w:rsid w:val="00AA7440"/>
    <w:rsid w:val="00AB0B8F"/>
    <w:rsid w:val="00AB1D39"/>
    <w:rsid w:val="00AB3F97"/>
    <w:rsid w:val="00AC247C"/>
    <w:rsid w:val="00AC3968"/>
    <w:rsid w:val="00AD10DE"/>
    <w:rsid w:val="00AD18B9"/>
    <w:rsid w:val="00AD4A82"/>
    <w:rsid w:val="00AE1607"/>
    <w:rsid w:val="00AE2399"/>
    <w:rsid w:val="00AE6798"/>
    <w:rsid w:val="00AF6D01"/>
    <w:rsid w:val="00B02D69"/>
    <w:rsid w:val="00B02F05"/>
    <w:rsid w:val="00B07EC7"/>
    <w:rsid w:val="00B10A91"/>
    <w:rsid w:val="00B12EFE"/>
    <w:rsid w:val="00B14401"/>
    <w:rsid w:val="00B14BF1"/>
    <w:rsid w:val="00B201C7"/>
    <w:rsid w:val="00B216A4"/>
    <w:rsid w:val="00B2179A"/>
    <w:rsid w:val="00B21F91"/>
    <w:rsid w:val="00B231DD"/>
    <w:rsid w:val="00B24DA8"/>
    <w:rsid w:val="00B25D38"/>
    <w:rsid w:val="00B278E1"/>
    <w:rsid w:val="00B27FA5"/>
    <w:rsid w:val="00B31DB2"/>
    <w:rsid w:val="00B32F11"/>
    <w:rsid w:val="00B365B8"/>
    <w:rsid w:val="00B37FDF"/>
    <w:rsid w:val="00B403FD"/>
    <w:rsid w:val="00B4148F"/>
    <w:rsid w:val="00B4391B"/>
    <w:rsid w:val="00B47AE4"/>
    <w:rsid w:val="00B52B46"/>
    <w:rsid w:val="00B55909"/>
    <w:rsid w:val="00B60354"/>
    <w:rsid w:val="00B606CF"/>
    <w:rsid w:val="00B61A18"/>
    <w:rsid w:val="00B61A1F"/>
    <w:rsid w:val="00B63317"/>
    <w:rsid w:val="00B643E4"/>
    <w:rsid w:val="00B669A6"/>
    <w:rsid w:val="00B710E9"/>
    <w:rsid w:val="00B72C17"/>
    <w:rsid w:val="00B7398E"/>
    <w:rsid w:val="00B812AD"/>
    <w:rsid w:val="00B8274B"/>
    <w:rsid w:val="00B873F9"/>
    <w:rsid w:val="00B87E48"/>
    <w:rsid w:val="00B90A0F"/>
    <w:rsid w:val="00B90B3F"/>
    <w:rsid w:val="00B91675"/>
    <w:rsid w:val="00B91F71"/>
    <w:rsid w:val="00B929BC"/>
    <w:rsid w:val="00B9393C"/>
    <w:rsid w:val="00B9444D"/>
    <w:rsid w:val="00B94CEA"/>
    <w:rsid w:val="00B967CF"/>
    <w:rsid w:val="00B96E4D"/>
    <w:rsid w:val="00BA3E42"/>
    <w:rsid w:val="00BA3F8D"/>
    <w:rsid w:val="00BA4C71"/>
    <w:rsid w:val="00BA66C0"/>
    <w:rsid w:val="00BA66F6"/>
    <w:rsid w:val="00BA6EA4"/>
    <w:rsid w:val="00BB1449"/>
    <w:rsid w:val="00BB4A27"/>
    <w:rsid w:val="00BB6E49"/>
    <w:rsid w:val="00BB6F4B"/>
    <w:rsid w:val="00BC0273"/>
    <w:rsid w:val="00BC0359"/>
    <w:rsid w:val="00BC2929"/>
    <w:rsid w:val="00BC6043"/>
    <w:rsid w:val="00BC6056"/>
    <w:rsid w:val="00BC6AA8"/>
    <w:rsid w:val="00BD2C65"/>
    <w:rsid w:val="00BD3737"/>
    <w:rsid w:val="00BD4DB7"/>
    <w:rsid w:val="00BD57C6"/>
    <w:rsid w:val="00BD652B"/>
    <w:rsid w:val="00BE2CFE"/>
    <w:rsid w:val="00BE52B1"/>
    <w:rsid w:val="00BE5A75"/>
    <w:rsid w:val="00BE6C8C"/>
    <w:rsid w:val="00BF012E"/>
    <w:rsid w:val="00BF17F8"/>
    <w:rsid w:val="00BF1822"/>
    <w:rsid w:val="00BF77AA"/>
    <w:rsid w:val="00BF7941"/>
    <w:rsid w:val="00C006DC"/>
    <w:rsid w:val="00C020A5"/>
    <w:rsid w:val="00C02F16"/>
    <w:rsid w:val="00C04020"/>
    <w:rsid w:val="00C05D09"/>
    <w:rsid w:val="00C06C0A"/>
    <w:rsid w:val="00C07AEE"/>
    <w:rsid w:val="00C111EC"/>
    <w:rsid w:val="00C120AC"/>
    <w:rsid w:val="00C13627"/>
    <w:rsid w:val="00C142B0"/>
    <w:rsid w:val="00C16DC9"/>
    <w:rsid w:val="00C172D5"/>
    <w:rsid w:val="00C20614"/>
    <w:rsid w:val="00C22074"/>
    <w:rsid w:val="00C230FB"/>
    <w:rsid w:val="00C271F4"/>
    <w:rsid w:val="00C36C27"/>
    <w:rsid w:val="00C402F3"/>
    <w:rsid w:val="00C41343"/>
    <w:rsid w:val="00C417C8"/>
    <w:rsid w:val="00C4194B"/>
    <w:rsid w:val="00C45549"/>
    <w:rsid w:val="00C46E60"/>
    <w:rsid w:val="00C472C1"/>
    <w:rsid w:val="00C47A40"/>
    <w:rsid w:val="00C500D8"/>
    <w:rsid w:val="00C52A77"/>
    <w:rsid w:val="00C535BD"/>
    <w:rsid w:val="00C54779"/>
    <w:rsid w:val="00C56F4F"/>
    <w:rsid w:val="00C6091C"/>
    <w:rsid w:val="00C64C12"/>
    <w:rsid w:val="00C6595D"/>
    <w:rsid w:val="00C665A3"/>
    <w:rsid w:val="00C66FD4"/>
    <w:rsid w:val="00C70C81"/>
    <w:rsid w:val="00C718E5"/>
    <w:rsid w:val="00C745CD"/>
    <w:rsid w:val="00C74652"/>
    <w:rsid w:val="00C74F38"/>
    <w:rsid w:val="00C76982"/>
    <w:rsid w:val="00C76B1E"/>
    <w:rsid w:val="00C77CC2"/>
    <w:rsid w:val="00C84037"/>
    <w:rsid w:val="00C864C9"/>
    <w:rsid w:val="00C87FC3"/>
    <w:rsid w:val="00C910A1"/>
    <w:rsid w:val="00C943EC"/>
    <w:rsid w:val="00CA11D8"/>
    <w:rsid w:val="00CA4DA0"/>
    <w:rsid w:val="00CA5256"/>
    <w:rsid w:val="00CB0F17"/>
    <w:rsid w:val="00CB27C5"/>
    <w:rsid w:val="00CB34EF"/>
    <w:rsid w:val="00CB6747"/>
    <w:rsid w:val="00CC0316"/>
    <w:rsid w:val="00CC161F"/>
    <w:rsid w:val="00CC32DC"/>
    <w:rsid w:val="00CC4B6D"/>
    <w:rsid w:val="00CC5496"/>
    <w:rsid w:val="00CC55C9"/>
    <w:rsid w:val="00CD2222"/>
    <w:rsid w:val="00CD377F"/>
    <w:rsid w:val="00CD6BDB"/>
    <w:rsid w:val="00CD6FA8"/>
    <w:rsid w:val="00CD750C"/>
    <w:rsid w:val="00CE00D8"/>
    <w:rsid w:val="00CE10DE"/>
    <w:rsid w:val="00CE58A3"/>
    <w:rsid w:val="00CE5EAA"/>
    <w:rsid w:val="00CE7177"/>
    <w:rsid w:val="00CF1F6D"/>
    <w:rsid w:val="00CF1F95"/>
    <w:rsid w:val="00CF2C86"/>
    <w:rsid w:val="00D0079E"/>
    <w:rsid w:val="00D024B1"/>
    <w:rsid w:val="00D034C4"/>
    <w:rsid w:val="00D036C3"/>
    <w:rsid w:val="00D042A0"/>
    <w:rsid w:val="00D06182"/>
    <w:rsid w:val="00D11B48"/>
    <w:rsid w:val="00D12807"/>
    <w:rsid w:val="00D1372B"/>
    <w:rsid w:val="00D14AB3"/>
    <w:rsid w:val="00D1512B"/>
    <w:rsid w:val="00D168C0"/>
    <w:rsid w:val="00D16FC6"/>
    <w:rsid w:val="00D22486"/>
    <w:rsid w:val="00D234F2"/>
    <w:rsid w:val="00D26CFF"/>
    <w:rsid w:val="00D31CD0"/>
    <w:rsid w:val="00D33BC5"/>
    <w:rsid w:val="00D33DD9"/>
    <w:rsid w:val="00D36B7E"/>
    <w:rsid w:val="00D416DB"/>
    <w:rsid w:val="00D41B3C"/>
    <w:rsid w:val="00D41CFF"/>
    <w:rsid w:val="00D5074E"/>
    <w:rsid w:val="00D5133E"/>
    <w:rsid w:val="00D55B93"/>
    <w:rsid w:val="00D5762B"/>
    <w:rsid w:val="00D6158A"/>
    <w:rsid w:val="00D66378"/>
    <w:rsid w:val="00D66DD7"/>
    <w:rsid w:val="00D70238"/>
    <w:rsid w:val="00D71883"/>
    <w:rsid w:val="00D71F69"/>
    <w:rsid w:val="00D74658"/>
    <w:rsid w:val="00D75EB4"/>
    <w:rsid w:val="00D80825"/>
    <w:rsid w:val="00D83EB8"/>
    <w:rsid w:val="00D87F53"/>
    <w:rsid w:val="00D9020E"/>
    <w:rsid w:val="00D9112A"/>
    <w:rsid w:val="00D91A56"/>
    <w:rsid w:val="00D92B5E"/>
    <w:rsid w:val="00D950EE"/>
    <w:rsid w:val="00D9558D"/>
    <w:rsid w:val="00D95EC1"/>
    <w:rsid w:val="00D9771E"/>
    <w:rsid w:val="00D97F3A"/>
    <w:rsid w:val="00DA1616"/>
    <w:rsid w:val="00DA1994"/>
    <w:rsid w:val="00DA36A0"/>
    <w:rsid w:val="00DA4AEF"/>
    <w:rsid w:val="00DA5BE8"/>
    <w:rsid w:val="00DA682F"/>
    <w:rsid w:val="00DA6CDD"/>
    <w:rsid w:val="00DA6ED6"/>
    <w:rsid w:val="00DA7373"/>
    <w:rsid w:val="00DB58EF"/>
    <w:rsid w:val="00DC0647"/>
    <w:rsid w:val="00DC2FB4"/>
    <w:rsid w:val="00DD0564"/>
    <w:rsid w:val="00DD2EEE"/>
    <w:rsid w:val="00DD430F"/>
    <w:rsid w:val="00DD50BF"/>
    <w:rsid w:val="00DD7A96"/>
    <w:rsid w:val="00DE0C88"/>
    <w:rsid w:val="00DE2DA3"/>
    <w:rsid w:val="00DE6F62"/>
    <w:rsid w:val="00DE78BC"/>
    <w:rsid w:val="00DF13F5"/>
    <w:rsid w:val="00DF1870"/>
    <w:rsid w:val="00DF22E6"/>
    <w:rsid w:val="00DF58CC"/>
    <w:rsid w:val="00DF6508"/>
    <w:rsid w:val="00E00804"/>
    <w:rsid w:val="00E02A42"/>
    <w:rsid w:val="00E02AD9"/>
    <w:rsid w:val="00E07424"/>
    <w:rsid w:val="00E10FF9"/>
    <w:rsid w:val="00E134EB"/>
    <w:rsid w:val="00E155AA"/>
    <w:rsid w:val="00E167BD"/>
    <w:rsid w:val="00E20D3A"/>
    <w:rsid w:val="00E2401A"/>
    <w:rsid w:val="00E338A1"/>
    <w:rsid w:val="00E35DA4"/>
    <w:rsid w:val="00E36673"/>
    <w:rsid w:val="00E36F87"/>
    <w:rsid w:val="00E37CA4"/>
    <w:rsid w:val="00E405DB"/>
    <w:rsid w:val="00E41BE0"/>
    <w:rsid w:val="00E4750D"/>
    <w:rsid w:val="00E55B3F"/>
    <w:rsid w:val="00E602E8"/>
    <w:rsid w:val="00E607AC"/>
    <w:rsid w:val="00E61039"/>
    <w:rsid w:val="00E630E5"/>
    <w:rsid w:val="00E6511E"/>
    <w:rsid w:val="00E6537F"/>
    <w:rsid w:val="00E66AAA"/>
    <w:rsid w:val="00E72E14"/>
    <w:rsid w:val="00E7342D"/>
    <w:rsid w:val="00E752B9"/>
    <w:rsid w:val="00E802A3"/>
    <w:rsid w:val="00E820DA"/>
    <w:rsid w:val="00E83409"/>
    <w:rsid w:val="00E83858"/>
    <w:rsid w:val="00E855B1"/>
    <w:rsid w:val="00E9174E"/>
    <w:rsid w:val="00EA0E30"/>
    <w:rsid w:val="00EA37B0"/>
    <w:rsid w:val="00EA5A1B"/>
    <w:rsid w:val="00EB03E4"/>
    <w:rsid w:val="00EB0446"/>
    <w:rsid w:val="00EB05E8"/>
    <w:rsid w:val="00EB16FA"/>
    <w:rsid w:val="00EB23F8"/>
    <w:rsid w:val="00EB2FA3"/>
    <w:rsid w:val="00EB4494"/>
    <w:rsid w:val="00EC3E3F"/>
    <w:rsid w:val="00EC4C69"/>
    <w:rsid w:val="00EC599A"/>
    <w:rsid w:val="00EC6E91"/>
    <w:rsid w:val="00EC7013"/>
    <w:rsid w:val="00EC7670"/>
    <w:rsid w:val="00ED1028"/>
    <w:rsid w:val="00ED10D5"/>
    <w:rsid w:val="00ED1805"/>
    <w:rsid w:val="00ED3684"/>
    <w:rsid w:val="00ED6A4E"/>
    <w:rsid w:val="00EE1560"/>
    <w:rsid w:val="00EE1738"/>
    <w:rsid w:val="00EE2F01"/>
    <w:rsid w:val="00EE4907"/>
    <w:rsid w:val="00EE5D9E"/>
    <w:rsid w:val="00EE770F"/>
    <w:rsid w:val="00EF205B"/>
    <w:rsid w:val="00EF297F"/>
    <w:rsid w:val="00EF72A2"/>
    <w:rsid w:val="00F00C69"/>
    <w:rsid w:val="00F0121E"/>
    <w:rsid w:val="00F026BC"/>
    <w:rsid w:val="00F029C8"/>
    <w:rsid w:val="00F0313A"/>
    <w:rsid w:val="00F03DED"/>
    <w:rsid w:val="00F046F2"/>
    <w:rsid w:val="00F07252"/>
    <w:rsid w:val="00F074DE"/>
    <w:rsid w:val="00F07861"/>
    <w:rsid w:val="00F0796C"/>
    <w:rsid w:val="00F11547"/>
    <w:rsid w:val="00F13DF7"/>
    <w:rsid w:val="00F16863"/>
    <w:rsid w:val="00F16FC8"/>
    <w:rsid w:val="00F277F2"/>
    <w:rsid w:val="00F27F01"/>
    <w:rsid w:val="00F32FC5"/>
    <w:rsid w:val="00F33FB4"/>
    <w:rsid w:val="00F3457E"/>
    <w:rsid w:val="00F3556A"/>
    <w:rsid w:val="00F36912"/>
    <w:rsid w:val="00F40FA0"/>
    <w:rsid w:val="00F418A9"/>
    <w:rsid w:val="00F42B66"/>
    <w:rsid w:val="00F42BB9"/>
    <w:rsid w:val="00F43D1D"/>
    <w:rsid w:val="00F4416A"/>
    <w:rsid w:val="00F518CB"/>
    <w:rsid w:val="00F52EC5"/>
    <w:rsid w:val="00F5400A"/>
    <w:rsid w:val="00F5629F"/>
    <w:rsid w:val="00F57AB1"/>
    <w:rsid w:val="00F63676"/>
    <w:rsid w:val="00F725A8"/>
    <w:rsid w:val="00F75A8F"/>
    <w:rsid w:val="00F765BC"/>
    <w:rsid w:val="00F77175"/>
    <w:rsid w:val="00F77E08"/>
    <w:rsid w:val="00F811BA"/>
    <w:rsid w:val="00F8266E"/>
    <w:rsid w:val="00F828C6"/>
    <w:rsid w:val="00F8573C"/>
    <w:rsid w:val="00F91477"/>
    <w:rsid w:val="00F961A9"/>
    <w:rsid w:val="00FA1AF6"/>
    <w:rsid w:val="00FA1FBB"/>
    <w:rsid w:val="00FA2B9A"/>
    <w:rsid w:val="00FA4657"/>
    <w:rsid w:val="00FA63AB"/>
    <w:rsid w:val="00FB0421"/>
    <w:rsid w:val="00FB32B8"/>
    <w:rsid w:val="00FB35C2"/>
    <w:rsid w:val="00FB43E1"/>
    <w:rsid w:val="00FB4619"/>
    <w:rsid w:val="00FB7FE4"/>
    <w:rsid w:val="00FC219E"/>
    <w:rsid w:val="00FD34BF"/>
    <w:rsid w:val="00FD456C"/>
    <w:rsid w:val="00FD6E70"/>
    <w:rsid w:val="00FE1AFC"/>
    <w:rsid w:val="00FE3C98"/>
    <w:rsid w:val="00FE4174"/>
    <w:rsid w:val="00FF456E"/>
    <w:rsid w:val="00FF49DD"/>
    <w:rsid w:val="00FF4F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222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2179A"/>
    <w:rPr>
      <w:rFonts w:ascii="Tahoma" w:hAnsi="Tahoma" w:cs="Tahoma"/>
      <w:sz w:val="16"/>
      <w:szCs w:val="16"/>
    </w:rPr>
  </w:style>
  <w:style w:type="paragraph" w:styleId="a4">
    <w:name w:val="header"/>
    <w:basedOn w:val="a"/>
    <w:rsid w:val="004B1C19"/>
    <w:pPr>
      <w:tabs>
        <w:tab w:val="center" w:pos="4677"/>
        <w:tab w:val="right" w:pos="9355"/>
      </w:tabs>
    </w:pPr>
  </w:style>
  <w:style w:type="character" w:styleId="a5">
    <w:name w:val="page number"/>
    <w:basedOn w:val="a0"/>
    <w:rsid w:val="004B1C19"/>
  </w:style>
  <w:style w:type="paragraph" w:styleId="a6">
    <w:name w:val="Normal (Web)"/>
    <w:aliases w:val="Обычный (Web) Знак,Обычный (Web),Обычный (веб) Знак Знак Знак,Обычный (веб) Знак1,Обычный (Web) Знак1,Обычный (Web) Знак Знак Знак, Знак Знак Знак1,Знак Знак Знак1 Знак,Обычный (веб) Знак Знак,Знак Знак Знак1,Знак"/>
    <w:basedOn w:val="a"/>
    <w:link w:val="a7"/>
    <w:unhideWhenUsed/>
    <w:rsid w:val="00013055"/>
    <w:pPr>
      <w:spacing w:before="100" w:beforeAutospacing="1" w:after="100" w:afterAutospacing="1"/>
    </w:pPr>
  </w:style>
  <w:style w:type="paragraph" w:styleId="a8">
    <w:name w:val="Body Text Indent"/>
    <w:basedOn w:val="a"/>
    <w:rsid w:val="00954B93"/>
    <w:pPr>
      <w:ind w:firstLine="700"/>
      <w:jc w:val="both"/>
    </w:pPr>
    <w:rPr>
      <w:sz w:val="28"/>
    </w:rPr>
  </w:style>
  <w:style w:type="character" w:customStyle="1" w:styleId="a7">
    <w:name w:val="Обычный (веб) Знак"/>
    <w:aliases w:val="Обычный (Web) Знак Знак,Обычный (Web) Знак2,Обычный (веб) Знак Знак Знак Знак,Обычный (веб) Знак1 Знак,Обычный (Web) Знак1 Знак,Обычный (Web) Знак Знак Знак Знак, Знак Знак Знак1 Знак,Знак Знак Знак1 Знак Знак,Знак Знак Знак1 Знак1"/>
    <w:link w:val="a6"/>
    <w:rsid w:val="00876D0E"/>
    <w:rPr>
      <w:sz w:val="24"/>
      <w:szCs w:val="24"/>
      <w:lang w:val="ru-RU" w:eastAsia="ru-RU" w:bidi="ar-SA"/>
    </w:rPr>
  </w:style>
  <w:style w:type="character" w:customStyle="1" w:styleId="a9">
    <w:name w:val="Знак Знак"/>
    <w:locked/>
    <w:rsid w:val="00BA66F6"/>
    <w:rPr>
      <w:sz w:val="24"/>
      <w:szCs w:val="24"/>
      <w:lang w:val="ru-RU" w:eastAsia="ru-RU" w:bidi="ar-SA"/>
    </w:rPr>
  </w:style>
  <w:style w:type="paragraph" w:styleId="aa">
    <w:name w:val="List Paragraph"/>
    <w:basedOn w:val="a"/>
    <w:uiPriority w:val="34"/>
    <w:qFormat/>
    <w:rsid w:val="007A7740"/>
    <w:pPr>
      <w:ind w:left="720"/>
      <w:contextualSpacing/>
    </w:pPr>
  </w:style>
  <w:style w:type="paragraph" w:customStyle="1" w:styleId="1">
    <w:name w:val="Абзац списка1"/>
    <w:basedOn w:val="a"/>
    <w:uiPriority w:val="99"/>
    <w:rsid w:val="00D6158A"/>
    <w:pPr>
      <w:spacing w:after="200" w:line="276" w:lineRule="auto"/>
      <w:ind w:left="720"/>
    </w:pPr>
    <w:rPr>
      <w:rFonts w:ascii="Calibri" w:hAnsi="Calibri" w:cs="Calibri"/>
      <w:sz w:val="22"/>
      <w:szCs w:val="22"/>
      <w:lang w:eastAsia="en-US"/>
    </w:rPr>
  </w:style>
  <w:style w:type="paragraph" w:customStyle="1" w:styleId="2">
    <w:name w:val="Абзац списка2"/>
    <w:basedOn w:val="a"/>
    <w:uiPriority w:val="99"/>
    <w:qFormat/>
    <w:rsid w:val="001A16B8"/>
    <w:pPr>
      <w:spacing w:after="200" w:line="276" w:lineRule="auto"/>
      <w:ind w:left="720"/>
    </w:pPr>
    <w:rPr>
      <w:rFonts w:ascii="Calibri" w:eastAsia="Calibri" w:hAnsi="Calibri" w:cs="Calibri"/>
      <w:sz w:val="22"/>
      <w:szCs w:val="22"/>
      <w:lang w:eastAsia="en-US"/>
    </w:rPr>
  </w:style>
  <w:style w:type="character" w:styleId="ab">
    <w:name w:val="Hyperlink"/>
    <w:uiPriority w:val="99"/>
    <w:rsid w:val="00804A67"/>
    <w:rPr>
      <w:color w:val="0000FF"/>
      <w:u w:val="single"/>
    </w:rPr>
  </w:style>
  <w:style w:type="paragraph" w:customStyle="1" w:styleId="ConsPlusNormal">
    <w:name w:val="ConsPlusNormal"/>
    <w:link w:val="ConsPlusNormal0"/>
    <w:qFormat/>
    <w:rsid w:val="00F046F2"/>
    <w:pPr>
      <w:widowControl w:val="0"/>
      <w:autoSpaceDE w:val="0"/>
      <w:autoSpaceDN w:val="0"/>
    </w:pPr>
    <w:rPr>
      <w:rFonts w:ascii="Calibri" w:hAnsi="Calibri" w:cs="Calibri"/>
      <w:sz w:val="22"/>
    </w:rPr>
  </w:style>
  <w:style w:type="paragraph" w:customStyle="1" w:styleId="31">
    <w:name w:val="Основной текст 31"/>
    <w:basedOn w:val="a"/>
    <w:rsid w:val="006730D9"/>
    <w:pPr>
      <w:suppressAutoHyphens/>
      <w:spacing w:after="120"/>
    </w:pPr>
    <w:rPr>
      <w:sz w:val="16"/>
      <w:szCs w:val="16"/>
      <w:lang w:eastAsia="ar-SA"/>
    </w:rPr>
  </w:style>
  <w:style w:type="paragraph" w:customStyle="1" w:styleId="pboth">
    <w:name w:val="pboth"/>
    <w:basedOn w:val="a"/>
    <w:rsid w:val="005825CA"/>
    <w:pPr>
      <w:spacing w:before="100" w:beforeAutospacing="1" w:after="100" w:afterAutospacing="1"/>
    </w:pPr>
  </w:style>
  <w:style w:type="paragraph" w:styleId="ac">
    <w:name w:val="footer"/>
    <w:basedOn w:val="a"/>
    <w:link w:val="ad"/>
    <w:rsid w:val="004C1E40"/>
    <w:pPr>
      <w:tabs>
        <w:tab w:val="center" w:pos="4677"/>
        <w:tab w:val="right" w:pos="9355"/>
      </w:tabs>
    </w:pPr>
  </w:style>
  <w:style w:type="character" w:customStyle="1" w:styleId="ad">
    <w:name w:val="Нижний колонтитул Знак"/>
    <w:basedOn w:val="a0"/>
    <w:link w:val="ac"/>
    <w:rsid w:val="004C1E40"/>
    <w:rPr>
      <w:sz w:val="24"/>
      <w:szCs w:val="24"/>
    </w:rPr>
  </w:style>
  <w:style w:type="table" w:styleId="ae">
    <w:name w:val="Table Grid"/>
    <w:basedOn w:val="a1"/>
    <w:uiPriority w:val="59"/>
    <w:rsid w:val="006D3D3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D3D3C"/>
    <w:rPr>
      <w:rFonts w:ascii="Calibri" w:hAnsi="Calibri" w:cs="Calibri"/>
      <w:sz w:val="22"/>
    </w:rPr>
  </w:style>
  <w:style w:type="character" w:styleId="af">
    <w:name w:val="Strong"/>
    <w:uiPriority w:val="22"/>
    <w:qFormat/>
    <w:rsid w:val="006B33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844595">
      <w:bodyDiv w:val="1"/>
      <w:marLeft w:val="0"/>
      <w:marRight w:val="0"/>
      <w:marTop w:val="0"/>
      <w:marBottom w:val="0"/>
      <w:divBdr>
        <w:top w:val="none" w:sz="0" w:space="0" w:color="auto"/>
        <w:left w:val="none" w:sz="0" w:space="0" w:color="auto"/>
        <w:bottom w:val="none" w:sz="0" w:space="0" w:color="auto"/>
        <w:right w:val="none" w:sz="0" w:space="0" w:color="auto"/>
      </w:divBdr>
    </w:div>
    <w:div w:id="168835405">
      <w:bodyDiv w:val="1"/>
      <w:marLeft w:val="0"/>
      <w:marRight w:val="0"/>
      <w:marTop w:val="0"/>
      <w:marBottom w:val="0"/>
      <w:divBdr>
        <w:top w:val="none" w:sz="0" w:space="0" w:color="auto"/>
        <w:left w:val="none" w:sz="0" w:space="0" w:color="auto"/>
        <w:bottom w:val="none" w:sz="0" w:space="0" w:color="auto"/>
        <w:right w:val="none" w:sz="0" w:space="0" w:color="auto"/>
      </w:divBdr>
    </w:div>
    <w:div w:id="262227771">
      <w:bodyDiv w:val="1"/>
      <w:marLeft w:val="0"/>
      <w:marRight w:val="0"/>
      <w:marTop w:val="0"/>
      <w:marBottom w:val="0"/>
      <w:divBdr>
        <w:top w:val="none" w:sz="0" w:space="0" w:color="auto"/>
        <w:left w:val="none" w:sz="0" w:space="0" w:color="auto"/>
        <w:bottom w:val="none" w:sz="0" w:space="0" w:color="auto"/>
        <w:right w:val="none" w:sz="0" w:space="0" w:color="auto"/>
      </w:divBdr>
    </w:div>
    <w:div w:id="403720237">
      <w:bodyDiv w:val="1"/>
      <w:marLeft w:val="0"/>
      <w:marRight w:val="0"/>
      <w:marTop w:val="0"/>
      <w:marBottom w:val="0"/>
      <w:divBdr>
        <w:top w:val="none" w:sz="0" w:space="0" w:color="auto"/>
        <w:left w:val="none" w:sz="0" w:space="0" w:color="auto"/>
        <w:bottom w:val="none" w:sz="0" w:space="0" w:color="auto"/>
        <w:right w:val="none" w:sz="0" w:space="0" w:color="auto"/>
      </w:divBdr>
    </w:div>
    <w:div w:id="525868238">
      <w:bodyDiv w:val="1"/>
      <w:marLeft w:val="0"/>
      <w:marRight w:val="0"/>
      <w:marTop w:val="0"/>
      <w:marBottom w:val="0"/>
      <w:divBdr>
        <w:top w:val="none" w:sz="0" w:space="0" w:color="auto"/>
        <w:left w:val="none" w:sz="0" w:space="0" w:color="auto"/>
        <w:bottom w:val="none" w:sz="0" w:space="0" w:color="auto"/>
        <w:right w:val="none" w:sz="0" w:space="0" w:color="auto"/>
      </w:divBdr>
    </w:div>
    <w:div w:id="656763060">
      <w:bodyDiv w:val="1"/>
      <w:marLeft w:val="0"/>
      <w:marRight w:val="0"/>
      <w:marTop w:val="0"/>
      <w:marBottom w:val="0"/>
      <w:divBdr>
        <w:top w:val="none" w:sz="0" w:space="0" w:color="auto"/>
        <w:left w:val="none" w:sz="0" w:space="0" w:color="auto"/>
        <w:bottom w:val="none" w:sz="0" w:space="0" w:color="auto"/>
        <w:right w:val="none" w:sz="0" w:space="0" w:color="auto"/>
      </w:divBdr>
    </w:div>
    <w:div w:id="658772146">
      <w:bodyDiv w:val="1"/>
      <w:marLeft w:val="0"/>
      <w:marRight w:val="0"/>
      <w:marTop w:val="0"/>
      <w:marBottom w:val="0"/>
      <w:divBdr>
        <w:top w:val="none" w:sz="0" w:space="0" w:color="auto"/>
        <w:left w:val="none" w:sz="0" w:space="0" w:color="auto"/>
        <w:bottom w:val="none" w:sz="0" w:space="0" w:color="auto"/>
        <w:right w:val="none" w:sz="0" w:space="0" w:color="auto"/>
      </w:divBdr>
    </w:div>
    <w:div w:id="754940943">
      <w:bodyDiv w:val="1"/>
      <w:marLeft w:val="0"/>
      <w:marRight w:val="0"/>
      <w:marTop w:val="0"/>
      <w:marBottom w:val="0"/>
      <w:divBdr>
        <w:top w:val="none" w:sz="0" w:space="0" w:color="auto"/>
        <w:left w:val="none" w:sz="0" w:space="0" w:color="auto"/>
        <w:bottom w:val="none" w:sz="0" w:space="0" w:color="auto"/>
        <w:right w:val="none" w:sz="0" w:space="0" w:color="auto"/>
      </w:divBdr>
    </w:div>
    <w:div w:id="910114247">
      <w:bodyDiv w:val="1"/>
      <w:marLeft w:val="0"/>
      <w:marRight w:val="0"/>
      <w:marTop w:val="0"/>
      <w:marBottom w:val="0"/>
      <w:divBdr>
        <w:top w:val="none" w:sz="0" w:space="0" w:color="auto"/>
        <w:left w:val="none" w:sz="0" w:space="0" w:color="auto"/>
        <w:bottom w:val="none" w:sz="0" w:space="0" w:color="auto"/>
        <w:right w:val="none" w:sz="0" w:space="0" w:color="auto"/>
      </w:divBdr>
    </w:div>
    <w:div w:id="1000961554">
      <w:bodyDiv w:val="1"/>
      <w:marLeft w:val="0"/>
      <w:marRight w:val="0"/>
      <w:marTop w:val="0"/>
      <w:marBottom w:val="0"/>
      <w:divBdr>
        <w:top w:val="none" w:sz="0" w:space="0" w:color="auto"/>
        <w:left w:val="none" w:sz="0" w:space="0" w:color="auto"/>
        <w:bottom w:val="none" w:sz="0" w:space="0" w:color="auto"/>
        <w:right w:val="none" w:sz="0" w:space="0" w:color="auto"/>
      </w:divBdr>
    </w:div>
    <w:div w:id="1238250085">
      <w:bodyDiv w:val="1"/>
      <w:marLeft w:val="0"/>
      <w:marRight w:val="0"/>
      <w:marTop w:val="0"/>
      <w:marBottom w:val="0"/>
      <w:divBdr>
        <w:top w:val="none" w:sz="0" w:space="0" w:color="auto"/>
        <w:left w:val="none" w:sz="0" w:space="0" w:color="auto"/>
        <w:bottom w:val="none" w:sz="0" w:space="0" w:color="auto"/>
        <w:right w:val="none" w:sz="0" w:space="0" w:color="auto"/>
      </w:divBdr>
    </w:div>
    <w:div w:id="1277054723">
      <w:bodyDiv w:val="1"/>
      <w:marLeft w:val="0"/>
      <w:marRight w:val="0"/>
      <w:marTop w:val="0"/>
      <w:marBottom w:val="0"/>
      <w:divBdr>
        <w:top w:val="none" w:sz="0" w:space="0" w:color="auto"/>
        <w:left w:val="none" w:sz="0" w:space="0" w:color="auto"/>
        <w:bottom w:val="none" w:sz="0" w:space="0" w:color="auto"/>
        <w:right w:val="none" w:sz="0" w:space="0" w:color="auto"/>
      </w:divBdr>
    </w:div>
    <w:div w:id="1588616242">
      <w:bodyDiv w:val="1"/>
      <w:marLeft w:val="0"/>
      <w:marRight w:val="0"/>
      <w:marTop w:val="0"/>
      <w:marBottom w:val="0"/>
      <w:divBdr>
        <w:top w:val="none" w:sz="0" w:space="0" w:color="auto"/>
        <w:left w:val="none" w:sz="0" w:space="0" w:color="auto"/>
        <w:bottom w:val="none" w:sz="0" w:space="0" w:color="auto"/>
        <w:right w:val="none" w:sz="0" w:space="0" w:color="auto"/>
      </w:divBdr>
    </w:div>
    <w:div w:id="1794129129">
      <w:bodyDiv w:val="1"/>
      <w:marLeft w:val="0"/>
      <w:marRight w:val="0"/>
      <w:marTop w:val="0"/>
      <w:marBottom w:val="0"/>
      <w:divBdr>
        <w:top w:val="none" w:sz="0" w:space="0" w:color="auto"/>
        <w:left w:val="none" w:sz="0" w:space="0" w:color="auto"/>
        <w:bottom w:val="none" w:sz="0" w:space="0" w:color="auto"/>
        <w:right w:val="none" w:sz="0" w:space="0" w:color="auto"/>
      </w:divBdr>
    </w:div>
    <w:div w:id="191262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4F4CA-4FC7-4AB5-99AB-E06AA7F60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1415</Words>
  <Characters>10132</Characters>
  <Application>Microsoft Office Word</Application>
  <DocSecurity>0</DocSecurity>
  <Lines>349</Lines>
  <Paragraphs>209</Paragraphs>
  <ScaleCrop>false</ScaleCrop>
  <HeadingPairs>
    <vt:vector size="2" baseType="variant">
      <vt:variant>
        <vt:lpstr>Название</vt:lpstr>
      </vt:variant>
      <vt:variant>
        <vt:i4>1</vt:i4>
      </vt:variant>
    </vt:vector>
  </HeadingPairs>
  <TitlesOfParts>
    <vt:vector size="1" baseType="lpstr">
      <vt:lpstr>Демография</vt:lpstr>
    </vt:vector>
  </TitlesOfParts>
  <Company>Администрация района</Company>
  <LinksUpToDate>false</LinksUpToDate>
  <CharactersWithSpaces>11338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Демография</dc:title>
  <dc:creator>экономика</dc:creator>
  <cp:lastModifiedBy>User</cp:lastModifiedBy>
  <cp:revision>39</cp:revision>
  <cp:lastPrinted>2023-11-27T02:57:00Z</cp:lastPrinted>
  <dcterms:created xsi:type="dcterms:W3CDTF">2024-04-01T08:05:00Z</dcterms:created>
  <dcterms:modified xsi:type="dcterms:W3CDTF">2024-04-03T04:51:00Z</dcterms:modified>
</cp:coreProperties>
</file>