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6F1FDA" w:rsidRPr="006F1FDA">
        <w:rPr>
          <w:color w:val="001219"/>
          <w:sz w:val="28"/>
          <w:szCs w:val="28"/>
        </w:rPr>
        <w:t xml:space="preserve">в 6 м от границы участка № 17 по ул. Школьная, п. Правда в юго-западном направлении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6F1FDA">
        <w:rPr>
          <w:color w:val="001219"/>
          <w:sz w:val="28"/>
          <w:szCs w:val="28"/>
        </w:rPr>
        <w:t>2000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71A9D">
        <w:rPr>
          <w:color w:val="001219"/>
          <w:sz w:val="28"/>
          <w:szCs w:val="28"/>
        </w:rPr>
        <w:t>03.07.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569C-1F6B-45A5-8B94-A3B3A2F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2023-05-29T08:19:00Z</cp:lastPrinted>
  <dcterms:created xsi:type="dcterms:W3CDTF">2022-06-23T01:15:00Z</dcterms:created>
  <dcterms:modified xsi:type="dcterms:W3CDTF">2023-06-01T06:39:00Z</dcterms:modified>
</cp:coreProperties>
</file>