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2216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1450AE">
              <w:rPr>
                <w:iCs/>
                <w:sz w:val="28"/>
              </w:rPr>
              <w:t>07.07.2020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450A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12216E" w:rsidRDefault="0012216E" w:rsidP="0012216E">
            <w:pPr>
              <w:jc w:val="both"/>
              <w:rPr>
                <w:sz w:val="24"/>
                <w:szCs w:val="24"/>
              </w:rPr>
            </w:pPr>
            <w:r w:rsidRPr="0012216E">
              <w:rPr>
                <w:iCs/>
                <w:sz w:val="24"/>
                <w:szCs w:val="24"/>
              </w:rPr>
              <w:t xml:space="preserve">Об утверждении Порядка расчета и </w:t>
            </w:r>
            <w:r w:rsidRPr="0012216E">
              <w:rPr>
                <w:sz w:val="24"/>
                <w:szCs w:val="24"/>
              </w:rPr>
      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      </w:r>
            <w:r>
              <w:rPr>
                <w:sz w:val="24"/>
                <w:szCs w:val="24"/>
              </w:rPr>
              <w:t>21</w:t>
            </w:r>
            <w:r w:rsidRPr="0012216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</w:t>
      </w:r>
      <w:r w:rsidR="0012216E">
        <w:rPr>
          <w:iCs/>
          <w:sz w:val="28"/>
        </w:rPr>
        <w:t>Утвердить</w:t>
      </w:r>
      <w:r w:rsidR="003D05F1">
        <w:rPr>
          <w:iCs/>
          <w:sz w:val="28"/>
        </w:rPr>
        <w:t xml:space="preserve"> </w:t>
      </w:r>
      <w:r w:rsidR="00F853E7" w:rsidRPr="00F853E7">
        <w:rPr>
          <w:iCs/>
          <w:sz w:val="28"/>
          <w:szCs w:val="28"/>
        </w:rPr>
        <w:t>Поряд</w:t>
      </w:r>
      <w:r w:rsidR="0012216E">
        <w:rPr>
          <w:iCs/>
          <w:sz w:val="28"/>
          <w:szCs w:val="28"/>
        </w:rPr>
        <w:t>о</w:t>
      </w:r>
      <w:r w:rsidR="00F853E7" w:rsidRPr="00F853E7">
        <w:rPr>
          <w:iCs/>
          <w:sz w:val="28"/>
          <w:szCs w:val="28"/>
        </w:rPr>
        <w:t xml:space="preserve">к </w:t>
      </w:r>
      <w:r w:rsidR="00D2646D" w:rsidRPr="006D67FB">
        <w:rPr>
          <w:iCs/>
          <w:sz w:val="28"/>
          <w:szCs w:val="28"/>
        </w:rPr>
        <w:t xml:space="preserve">расчета и </w:t>
      </w:r>
      <w:r w:rsidR="00D2646D"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 w:rsidR="0012216E">
        <w:rPr>
          <w:sz w:val="28"/>
          <w:szCs w:val="28"/>
        </w:rPr>
        <w:t>21</w:t>
      </w:r>
      <w:r w:rsidR="00D2646D" w:rsidRPr="006D67FB">
        <w:rPr>
          <w:sz w:val="28"/>
          <w:szCs w:val="28"/>
        </w:rPr>
        <w:t xml:space="preserve"> год</w:t>
      </w:r>
      <w:r w:rsidR="0012216E">
        <w:rPr>
          <w:sz w:val="28"/>
          <w:szCs w:val="28"/>
        </w:rPr>
        <w:t xml:space="preserve"> (прилагается)</w:t>
      </w:r>
      <w:r w:rsidR="001470C6">
        <w:rPr>
          <w:iCs/>
          <w:sz w:val="28"/>
        </w:rPr>
        <w:t>.</w:t>
      </w:r>
    </w:p>
    <w:p w:rsidR="0012216E" w:rsidRDefault="0012216E" w:rsidP="003D05F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8"/>
        </w:rPr>
        <w:t xml:space="preserve">2. </w:t>
      </w:r>
      <w:r>
        <w:rPr>
          <w:iCs/>
          <w:sz w:val="26"/>
          <w:szCs w:val="26"/>
        </w:rPr>
        <w:t>Признать утратившими силу следующие постановления администрации Первомайского района:</w:t>
      </w:r>
    </w:p>
    <w:p w:rsidR="0012216E" w:rsidRDefault="0012216E" w:rsidP="003D05F1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10.07.2018 № 787 «Об утверждении Порядка </w:t>
      </w:r>
      <w:r w:rsidRPr="006D67FB">
        <w:rPr>
          <w:iCs/>
          <w:sz w:val="28"/>
          <w:szCs w:val="28"/>
        </w:rPr>
        <w:t xml:space="preserve">расчета и </w:t>
      </w:r>
      <w:r w:rsidRPr="006D67FB">
        <w:rPr>
          <w:sz w:val="28"/>
          <w:szCs w:val="28"/>
        </w:rPr>
        <w:t xml:space="preserve"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</w:t>
      </w:r>
      <w:r w:rsidRPr="006D67FB">
        <w:rPr>
          <w:sz w:val="28"/>
          <w:szCs w:val="28"/>
        </w:rPr>
        <w:lastRenderedPageBreak/>
        <w:t>местного (муниципального) значения, расположенных на территории поселений Первомайского района, на 20</w:t>
      </w:r>
      <w:r>
        <w:rPr>
          <w:sz w:val="28"/>
          <w:szCs w:val="28"/>
        </w:rPr>
        <w:t>19</w:t>
      </w:r>
      <w:r w:rsidRPr="006D67FB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12216E" w:rsidRDefault="0012216E" w:rsidP="003D05F1">
      <w:pPr>
        <w:ind w:firstLine="709"/>
        <w:jc w:val="both"/>
        <w:rPr>
          <w:iCs/>
          <w:sz w:val="28"/>
        </w:rPr>
      </w:pPr>
      <w:r>
        <w:rPr>
          <w:iCs/>
          <w:sz w:val="26"/>
          <w:szCs w:val="26"/>
        </w:rPr>
        <w:t>от 08.07.2019 № 727</w:t>
      </w:r>
      <w:r w:rsidRPr="0012216E">
        <w:rPr>
          <w:sz w:val="24"/>
          <w:szCs w:val="24"/>
        </w:rPr>
        <w:t xml:space="preserve"> </w:t>
      </w:r>
      <w:r w:rsidRPr="0012216E">
        <w:rPr>
          <w:sz w:val="26"/>
          <w:szCs w:val="26"/>
        </w:rPr>
        <w:t>«О продлении срока действия постановления администрации Первомайского района от 10.07.2018  № 787»</w:t>
      </w:r>
      <w:r>
        <w:rPr>
          <w:sz w:val="26"/>
          <w:szCs w:val="26"/>
        </w:rPr>
        <w:t>.</w:t>
      </w:r>
    </w:p>
    <w:p w:rsidR="00A43440" w:rsidRDefault="0012216E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A43440">
        <w:rPr>
          <w:iCs/>
          <w:sz w:val="28"/>
          <w:szCs w:val="28"/>
        </w:rPr>
        <w:t>.</w:t>
      </w:r>
      <w:r w:rsidR="00A43440"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="00A43440"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="00A43440"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6D67FB">
        <w:rPr>
          <w:iCs/>
          <w:sz w:val="28"/>
          <w:szCs w:val="28"/>
          <w:lang w:val="en-US"/>
        </w:rPr>
        <w:t>www</w:t>
      </w:r>
      <w:r w:rsidR="00A43440" w:rsidRPr="006D67FB">
        <w:rPr>
          <w:iCs/>
          <w:sz w:val="28"/>
          <w:szCs w:val="28"/>
        </w:rPr>
        <w:t xml:space="preserve">. </w:t>
      </w:r>
      <w:r w:rsidR="00A43440" w:rsidRPr="006D67FB">
        <w:rPr>
          <w:iCs/>
          <w:sz w:val="28"/>
          <w:szCs w:val="28"/>
          <w:lang w:val="en-US"/>
        </w:rPr>
        <w:t>perv</w:t>
      </w:r>
      <w:r w:rsidR="00A43440" w:rsidRPr="006D67FB">
        <w:rPr>
          <w:iCs/>
          <w:sz w:val="28"/>
          <w:szCs w:val="28"/>
        </w:rPr>
        <w:t>-</w:t>
      </w:r>
      <w:r w:rsidR="00A43440" w:rsidRPr="006D67FB">
        <w:rPr>
          <w:iCs/>
          <w:sz w:val="28"/>
          <w:szCs w:val="28"/>
          <w:lang w:val="en-US"/>
        </w:rPr>
        <w:t>alt</w:t>
      </w:r>
      <w:r w:rsidR="00A43440" w:rsidRPr="006D67FB">
        <w:rPr>
          <w:iCs/>
          <w:sz w:val="28"/>
          <w:szCs w:val="28"/>
        </w:rPr>
        <w:t>.</w:t>
      </w:r>
      <w:r w:rsidR="00A43440" w:rsidRPr="006D67FB">
        <w:rPr>
          <w:iCs/>
          <w:sz w:val="28"/>
          <w:szCs w:val="28"/>
          <w:lang w:val="en-US"/>
        </w:rPr>
        <w:t>ru</w:t>
      </w:r>
      <w:r w:rsidR="00A43440"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12216E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A43440"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0A0B89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FA673E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5D3D4F">
      <w:pPr>
        <w:rPr>
          <w:sz w:val="28"/>
          <w:szCs w:val="28"/>
        </w:rPr>
      </w:pP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3809D5" w:rsidRDefault="003809D5" w:rsidP="003809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1450AE">
        <w:rPr>
          <w:sz w:val="28"/>
          <w:szCs w:val="28"/>
        </w:rPr>
        <w:t xml:space="preserve">07.07.2020 </w:t>
      </w:r>
      <w:r>
        <w:rPr>
          <w:sz w:val="28"/>
          <w:szCs w:val="28"/>
        </w:rPr>
        <w:t xml:space="preserve">№ </w:t>
      </w:r>
      <w:r w:rsidR="001450AE">
        <w:rPr>
          <w:sz w:val="28"/>
          <w:szCs w:val="28"/>
        </w:rPr>
        <w:t>702</w:t>
      </w:r>
      <w:bookmarkStart w:id="0" w:name="_GoBack"/>
      <w:bookmarkEnd w:id="0"/>
    </w:p>
    <w:p w:rsidR="003809D5" w:rsidRDefault="003809D5" w:rsidP="003809D5">
      <w:pPr>
        <w:rPr>
          <w:sz w:val="28"/>
          <w:szCs w:val="28"/>
        </w:rPr>
      </w:pPr>
    </w:p>
    <w:p w:rsidR="003809D5" w:rsidRDefault="003809D5" w:rsidP="003809D5">
      <w:pPr>
        <w:rPr>
          <w:sz w:val="28"/>
          <w:szCs w:val="28"/>
        </w:rPr>
      </w:pPr>
    </w:p>
    <w:p w:rsidR="003809D5" w:rsidRPr="00882366" w:rsidRDefault="003809D5" w:rsidP="003809D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 w:rsidRPr="00595405">
        <w:rPr>
          <w:sz w:val="28"/>
          <w:szCs w:val="28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</w:t>
      </w:r>
      <w:r>
        <w:rPr>
          <w:sz w:val="28"/>
          <w:szCs w:val="28"/>
        </w:rPr>
        <w:t>21</w:t>
      </w:r>
      <w:r w:rsidRPr="00595405">
        <w:rPr>
          <w:sz w:val="28"/>
          <w:szCs w:val="28"/>
        </w:rPr>
        <w:t xml:space="preserve"> год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03353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3809D5" w:rsidRPr="00AF49D4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16.10.2003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Pr="00595405">
        <w:rPr>
          <w:sz w:val="28"/>
          <w:szCs w:val="28"/>
        </w:rPr>
        <w:t>сохранени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>, использовани</w:t>
      </w:r>
      <w:r>
        <w:rPr>
          <w:sz w:val="28"/>
          <w:szCs w:val="28"/>
        </w:rPr>
        <w:t>я</w:t>
      </w:r>
      <w:r w:rsidRPr="00595405">
        <w:rPr>
          <w:sz w:val="28"/>
          <w:szCs w:val="28"/>
        </w:rPr>
        <w:t xml:space="preserve">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>
        <w:rPr>
          <w:sz w:val="28"/>
          <w:szCs w:val="28"/>
        </w:rPr>
        <w:t>9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 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</w:p>
    <w:p w:rsidR="003809D5" w:rsidRDefault="003809D5" w:rsidP="003809D5">
      <w:pPr>
        <w:jc w:val="center"/>
        <w:rPr>
          <w:sz w:val="28"/>
          <w:szCs w:val="28"/>
        </w:rPr>
      </w:pPr>
    </w:p>
    <w:p w:rsidR="003809D5" w:rsidRDefault="003809D5" w:rsidP="0038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основу расчета приняты минимальные расходы межеванию земельных участков под </w:t>
      </w:r>
      <w:r w:rsidRPr="00595405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595405">
        <w:rPr>
          <w:sz w:val="28"/>
          <w:szCs w:val="28"/>
        </w:rPr>
        <w:t xml:space="preserve"> культурного наследия</w:t>
      </w:r>
      <w:r>
        <w:rPr>
          <w:sz w:val="28"/>
          <w:szCs w:val="28"/>
        </w:rPr>
        <w:t>, а так же по побелке, покраске и содержанию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2.2. По районному </w:t>
      </w:r>
      <w:r w:rsidRPr="003809D5">
        <w:rPr>
          <w:iCs/>
          <w:sz w:val="28"/>
          <w:szCs w:val="28"/>
        </w:rPr>
        <w:t>Мемориальн</w:t>
      </w:r>
      <w:r>
        <w:rPr>
          <w:iCs/>
          <w:sz w:val="28"/>
          <w:szCs w:val="28"/>
        </w:rPr>
        <w:t>ому</w:t>
      </w:r>
      <w:r w:rsidRPr="003809D5">
        <w:rPr>
          <w:iCs/>
          <w:sz w:val="28"/>
          <w:szCs w:val="28"/>
        </w:rPr>
        <w:t xml:space="preserve"> комплекс</w:t>
      </w:r>
      <w:r>
        <w:rPr>
          <w:iCs/>
          <w:sz w:val="28"/>
          <w:szCs w:val="28"/>
        </w:rPr>
        <w:t>у</w:t>
      </w:r>
      <w:r w:rsidRPr="003809D5">
        <w:rPr>
          <w:iCs/>
          <w:sz w:val="28"/>
          <w:szCs w:val="28"/>
        </w:rPr>
        <w:t xml:space="preserve"> воинам Первомайского района, погибшим в годы ВОВ (1941 – 1945 гг)</w:t>
      </w:r>
      <w:r>
        <w:rPr>
          <w:iCs/>
          <w:sz w:val="28"/>
          <w:szCs w:val="28"/>
        </w:rPr>
        <w:t xml:space="preserve"> дополнительно расходы по техническому плану недвижимого объекта.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3809D5" w:rsidRDefault="003809D5" w:rsidP="003809D5">
      <w:pPr>
        <w:jc w:val="center"/>
        <w:rPr>
          <w:iCs/>
          <w:sz w:val="28"/>
        </w:rPr>
      </w:pPr>
    </w:p>
    <w:p w:rsidR="003809D5" w:rsidRDefault="003809D5" w:rsidP="003809D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Материальные затраты приняты с учетом низкой обеспеченности районного бюджета, на один объект </w:t>
      </w:r>
      <w:r>
        <w:rPr>
          <w:sz w:val="28"/>
          <w:szCs w:val="28"/>
        </w:rPr>
        <w:t xml:space="preserve">культурного наследия (памятников истории и культуры) </w:t>
      </w:r>
      <w:r>
        <w:rPr>
          <w:iCs/>
          <w:sz w:val="28"/>
        </w:rPr>
        <w:t>по 11,0 тысяч рублей, на районный мемориал 40,0 тысяч рублей.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p w:rsidR="003809D5" w:rsidRDefault="003809D5" w:rsidP="003809D5">
      <w:pPr>
        <w:jc w:val="center"/>
        <w:rPr>
          <w:iCs/>
          <w:sz w:val="28"/>
        </w:rPr>
      </w:pPr>
      <w:r>
        <w:rPr>
          <w:iCs/>
          <w:sz w:val="28"/>
        </w:rPr>
        <w:lastRenderedPageBreak/>
        <w:t>Определение размера межбюджетного трансферта из районного бюджета бюджету поселению на 2021 год</w:t>
      </w:r>
    </w:p>
    <w:p w:rsidR="003809D5" w:rsidRDefault="003809D5" w:rsidP="003809D5">
      <w:pPr>
        <w:ind w:firstLine="709"/>
        <w:jc w:val="both"/>
        <w:rPr>
          <w:iCs/>
          <w:sz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Наименование объекта</w:t>
            </w:r>
            <w:r w:rsidRPr="004B3712">
              <w:rPr>
                <w:sz w:val="28"/>
                <w:szCs w:val="28"/>
              </w:rPr>
              <w:t xml:space="preserve"> </w:t>
            </w:r>
            <w:r w:rsidRPr="004B3712">
              <w:rPr>
                <w:sz w:val="24"/>
                <w:szCs w:val="24"/>
              </w:rPr>
              <w:t>культурного наследия (памятников истории и культуры)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Объем межбюджетного трансферта на 2017 год (тыс.руб.)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Акуловский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с.Старокйчиково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с.Акулово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Баюновоключевский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с.Баюновские Ключи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Березовский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Березовка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п.Правда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Бобровский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Бобровка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Боровихинский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Боровиха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станция 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воинов, умерших от ран в госпитале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Казачий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Жилинский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Default="003809D5" w:rsidP="003809D5"/>
    <w:p w:rsidR="003809D5" w:rsidRDefault="003809D5" w:rsidP="003809D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с.Жилино (центр)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Новокопылово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Журавлихинский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3809D5" w:rsidRDefault="003809D5" w:rsidP="00C419D3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Таловка</w:t>
            </w:r>
          </w:p>
        </w:tc>
        <w:tc>
          <w:tcPr>
            <w:tcW w:w="3345" w:type="dxa"/>
            <w:shd w:val="clear" w:color="auto" w:fill="auto"/>
          </w:tcPr>
          <w:p w:rsidR="003809D5" w:rsidRDefault="003809D5" w:rsidP="00C419D3"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Журавлиха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за власть Советов (место расстрела)</w:t>
            </w:r>
            <w:r>
              <w:rPr>
                <w:iCs/>
                <w:sz w:val="24"/>
                <w:szCs w:val="24"/>
              </w:rPr>
              <w:t xml:space="preserve"> (памятник)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Зудиловский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 Первомайского района,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Зудилово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Логовское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Новоберезовский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Новоберезовка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Сквер «Памяти Войны»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Первомайский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Первомайское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Мемориальный комплекс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Голышево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Герою Советского союза Д.И. Плотникову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Ново</w:t>
            </w:r>
            <w:r>
              <w:rPr>
                <w:iCs/>
                <w:sz w:val="24"/>
                <w:szCs w:val="24"/>
              </w:rPr>
              <w:t>п</w:t>
            </w:r>
            <w:r w:rsidRPr="004B3712">
              <w:rPr>
                <w:iCs/>
                <w:sz w:val="24"/>
                <w:szCs w:val="24"/>
              </w:rPr>
              <w:t>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7 партизан, погибших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Повалихинский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Повалиха, площадь у здания сельсовета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расстрелянных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200 м ю-в ст.Повалиха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красногвардейца Тарасова, погибшего за власть Советов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Default="003809D5" w:rsidP="003809D5"/>
    <w:p w:rsidR="003809D5" w:rsidRDefault="003809D5" w:rsidP="003809D5"/>
    <w:p w:rsidR="003809D5" w:rsidRDefault="003809D5" w:rsidP="003809D5"/>
    <w:p w:rsidR="003809D5" w:rsidRDefault="003809D5" w:rsidP="003809D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5"/>
        <w:gridCol w:w="3345"/>
        <w:gridCol w:w="1908"/>
      </w:tblGrid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Рассказихинский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Рассказиха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Братская могила партизан, погибших в борьбе с колчаковцами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Санниковский сельсовет, всего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Санниково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Могила партизана Мамонова (обелиск)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Фирсово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основателю коммуны «Трудовой муравей» Акимову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Северный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п. Северный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Сибирский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п. Сибирский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Сорочелоговской сельсовет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с. Сорочий Лог</w:t>
            </w: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 w:rsidRPr="004B3712">
              <w:rPr>
                <w:iCs/>
                <w:sz w:val="24"/>
                <w:szCs w:val="24"/>
              </w:rPr>
              <w:t>Памятник воинам, погибшим в годы ВОВ (1941 – 1945 гг)</w:t>
            </w: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</w:p>
          <w:p w:rsidR="003809D5" w:rsidRPr="004B3712" w:rsidRDefault="004C5F6F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  <w:r w:rsidR="003809D5" w:rsidRPr="004B3712">
              <w:rPr>
                <w:iCs/>
                <w:sz w:val="24"/>
                <w:szCs w:val="24"/>
              </w:rPr>
              <w:t>,0</w:t>
            </w:r>
          </w:p>
        </w:tc>
      </w:tr>
      <w:tr w:rsidR="003809D5" w:rsidRPr="004B3712" w:rsidTr="00C419D3">
        <w:tc>
          <w:tcPr>
            <w:tcW w:w="2358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21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:rsidR="003809D5" w:rsidRPr="004B3712" w:rsidRDefault="003809D5" w:rsidP="00C419D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3809D5" w:rsidRPr="004B3712" w:rsidRDefault="003809D5" w:rsidP="00C419D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425</w:t>
            </w:r>
            <w:r w:rsidRPr="004B3712">
              <w:rPr>
                <w:iCs/>
                <w:sz w:val="24"/>
                <w:szCs w:val="24"/>
              </w:rPr>
              <w:t>,0</w:t>
            </w:r>
          </w:p>
        </w:tc>
      </w:tr>
    </w:tbl>
    <w:p w:rsidR="003809D5" w:rsidRPr="005D3D4F" w:rsidRDefault="003809D5" w:rsidP="005D3D4F">
      <w:pPr>
        <w:rPr>
          <w:sz w:val="28"/>
          <w:szCs w:val="28"/>
        </w:rPr>
      </w:pPr>
    </w:p>
    <w:sectPr w:rsidR="003809D5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3E" w:rsidRDefault="00FA673E">
      <w:r>
        <w:separator/>
      </w:r>
    </w:p>
  </w:endnote>
  <w:endnote w:type="continuationSeparator" w:id="0">
    <w:p w:rsidR="00FA673E" w:rsidRDefault="00F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3E" w:rsidRDefault="00FA673E">
      <w:r>
        <w:separator/>
      </w:r>
    </w:p>
  </w:footnote>
  <w:footnote w:type="continuationSeparator" w:id="0">
    <w:p w:rsidR="00FA673E" w:rsidRDefault="00FA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450A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FA673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12090"/>
    <w:rsid w:val="0012216E"/>
    <w:rsid w:val="001450AE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809D5"/>
    <w:rsid w:val="00386F48"/>
    <w:rsid w:val="003D05F1"/>
    <w:rsid w:val="003E029D"/>
    <w:rsid w:val="003E036E"/>
    <w:rsid w:val="00401069"/>
    <w:rsid w:val="004C5F6F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6427D"/>
    <w:rsid w:val="00673B4B"/>
    <w:rsid w:val="006868C8"/>
    <w:rsid w:val="006940E2"/>
    <w:rsid w:val="006B18A4"/>
    <w:rsid w:val="00712AAF"/>
    <w:rsid w:val="00720BEC"/>
    <w:rsid w:val="007261AA"/>
    <w:rsid w:val="007E265A"/>
    <w:rsid w:val="008A6201"/>
    <w:rsid w:val="008B6241"/>
    <w:rsid w:val="00902BB7"/>
    <w:rsid w:val="00977173"/>
    <w:rsid w:val="0099719B"/>
    <w:rsid w:val="00997BD5"/>
    <w:rsid w:val="009D0900"/>
    <w:rsid w:val="009D2ECB"/>
    <w:rsid w:val="009D5375"/>
    <w:rsid w:val="00A10F91"/>
    <w:rsid w:val="00A43440"/>
    <w:rsid w:val="00B4371A"/>
    <w:rsid w:val="00B91766"/>
    <w:rsid w:val="00BD594D"/>
    <w:rsid w:val="00BE19F0"/>
    <w:rsid w:val="00C65963"/>
    <w:rsid w:val="00C93266"/>
    <w:rsid w:val="00CB48FE"/>
    <w:rsid w:val="00CE1E53"/>
    <w:rsid w:val="00D2646D"/>
    <w:rsid w:val="00D52466"/>
    <w:rsid w:val="00D7258F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853E7"/>
    <w:rsid w:val="00FA673E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26</cp:revision>
  <cp:lastPrinted>2009-11-16T05:28:00Z</cp:lastPrinted>
  <dcterms:created xsi:type="dcterms:W3CDTF">2016-08-30T01:27:00Z</dcterms:created>
  <dcterms:modified xsi:type="dcterms:W3CDTF">2020-07-08T08:53:00Z</dcterms:modified>
</cp:coreProperties>
</file>