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3076"/>
        <w:gridCol w:w="1534"/>
        <w:gridCol w:w="2297"/>
        <w:gridCol w:w="1032"/>
        <w:gridCol w:w="1701"/>
      </w:tblGrid>
      <w:tr w:rsidR="006868C8" w:rsidRPr="00063958" w:rsidTr="00A070A7">
        <w:trPr>
          <w:cantSplit/>
          <w:trHeight w:val="595"/>
        </w:trPr>
        <w:tc>
          <w:tcPr>
            <w:tcW w:w="964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A070A7">
        <w:trPr>
          <w:cantSplit/>
        </w:trPr>
        <w:tc>
          <w:tcPr>
            <w:tcW w:w="3076" w:type="dxa"/>
            <w:tcBorders>
              <w:bottom w:val="single" w:sz="4" w:space="0" w:color="auto"/>
            </w:tcBorders>
          </w:tcPr>
          <w:p w:rsidR="006868C8" w:rsidRPr="00D8661E" w:rsidRDefault="00F64C96" w:rsidP="00F64C96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8"/>
              </w:rPr>
              <w:t>27.01.2020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2B103E" w:rsidP="002B103E">
            <w:pPr>
              <w:tabs>
                <w:tab w:val="left" w:pos="542"/>
                <w:tab w:val="right" w:pos="4647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6868C8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F64C96" w:rsidP="00F64C9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6868C8" w:rsidRPr="00063958" w:rsidTr="00A070A7">
        <w:trPr>
          <w:cantSplit/>
        </w:trPr>
        <w:tc>
          <w:tcPr>
            <w:tcW w:w="9640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A070A7">
        <w:trPr>
          <w:cantSplit/>
          <w:trHeight w:val="752"/>
        </w:trPr>
        <w:tc>
          <w:tcPr>
            <w:tcW w:w="9640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A070A7">
        <w:trPr>
          <w:cantSplit/>
        </w:trPr>
        <w:tc>
          <w:tcPr>
            <w:tcW w:w="4610" w:type="dxa"/>
            <w:gridSpan w:val="2"/>
          </w:tcPr>
          <w:p w:rsidR="006868C8" w:rsidRPr="007261AA" w:rsidRDefault="00A070A7" w:rsidP="0093072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электронного аукциона с целью определения поставщика (подрядчика, исполнителя) по поставке бункеров мусоровозных (контейнеров) для сбора твердых коммунальных отходов (ТКО) и контейнеров для сбора твердых коммунальных отходов (ТКО)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A070A7">
        <w:trPr>
          <w:cantSplit/>
          <w:trHeight w:hRule="exact" w:val="1134"/>
        </w:trPr>
        <w:tc>
          <w:tcPr>
            <w:tcW w:w="4610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070A7" w:rsidRPr="00A070A7" w:rsidRDefault="00A070A7" w:rsidP="00A070A7">
      <w:pPr>
        <w:pStyle w:val="ConsPlusDocList"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70A7">
        <w:rPr>
          <w:rFonts w:ascii="Times New Roman" w:hAnsi="Times New Roman" w:cs="Times New Roman"/>
          <w:sz w:val="26"/>
          <w:szCs w:val="26"/>
        </w:rPr>
        <w:t xml:space="preserve">Во исполнение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A070A7">
        <w:rPr>
          <w:rFonts w:ascii="Times New Roman" w:hAnsi="Times New Roman" w:cs="Times New Roman"/>
          <w:color w:val="000000"/>
          <w:spacing w:val="80"/>
          <w:sz w:val="26"/>
          <w:szCs w:val="26"/>
        </w:rPr>
        <w:t>постановляю</w:t>
      </w:r>
      <w:r w:rsidRPr="00A070A7">
        <w:rPr>
          <w:rFonts w:ascii="Times New Roman" w:hAnsi="Times New Roman" w:cs="Times New Roman"/>
          <w:sz w:val="26"/>
          <w:szCs w:val="26"/>
        </w:rPr>
        <w:t>:</w:t>
      </w:r>
    </w:p>
    <w:p w:rsidR="00A070A7" w:rsidRPr="00A070A7" w:rsidRDefault="00A070A7" w:rsidP="00A070A7">
      <w:pPr>
        <w:tabs>
          <w:tab w:val="left" w:pos="4046"/>
        </w:tabs>
        <w:ind w:left="-108" w:firstLine="539"/>
        <w:jc w:val="both"/>
        <w:rPr>
          <w:sz w:val="26"/>
          <w:szCs w:val="26"/>
        </w:rPr>
      </w:pPr>
      <w:r w:rsidRPr="00A070A7">
        <w:rPr>
          <w:sz w:val="26"/>
          <w:szCs w:val="26"/>
        </w:rPr>
        <w:t xml:space="preserve">1. В срок до 28.02.2020 года комитету по управлению муниципальным имуществом и земельным отношениям администрации Первомайского района  провести электронный аукцион с целью определения поставщика (подрядчика, исполнителя) по </w:t>
      </w:r>
      <w:r>
        <w:rPr>
          <w:sz w:val="26"/>
          <w:szCs w:val="26"/>
        </w:rPr>
        <w:t>поставке бункеров мусоровозных (контейнеров) для сбора твердых коммунальных отходов (ТКО) и контейнеров для сбора твердых коммунальных отходов (ТКО)</w:t>
      </w:r>
    </w:p>
    <w:p w:rsidR="00A070A7" w:rsidRPr="00A070A7" w:rsidRDefault="00A070A7" w:rsidP="00A070A7">
      <w:pPr>
        <w:pStyle w:val="ConsPlusDocList"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70A7">
        <w:rPr>
          <w:rFonts w:ascii="Times New Roman" w:hAnsi="Times New Roman" w:cs="Times New Roman"/>
          <w:sz w:val="26"/>
          <w:szCs w:val="26"/>
        </w:rPr>
        <w:t>2. Единой комиссии по осуществлению закупок для муниципальных нужд провести организационные мероприятия, предусмотренные «Положением о единой комиссии по осуществлению закупок для муниципальных нужд администрации района» утвержденным приказом комитета по управлению имуществом и земельным отношениям администрации Первомайского района   от 20.08.2019 № 3.</w:t>
      </w:r>
    </w:p>
    <w:p w:rsidR="00A070A7" w:rsidRPr="00A070A7" w:rsidRDefault="00A070A7" w:rsidP="00A070A7">
      <w:pPr>
        <w:pStyle w:val="ConsPlusDocList"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070A7">
        <w:rPr>
          <w:rFonts w:ascii="Times New Roman" w:hAnsi="Times New Roman" w:cs="Times New Roman"/>
          <w:sz w:val="26"/>
          <w:szCs w:val="26"/>
        </w:rPr>
        <w:t xml:space="preserve">3. Настоящее постановление опубликовать на официальном интернет-сайте (www.perv-alt.ru) и информационном стенде администрации Первомайского района. </w:t>
      </w:r>
    </w:p>
    <w:p w:rsidR="00A070A7" w:rsidRPr="00A070A7" w:rsidRDefault="00A070A7" w:rsidP="00A070A7">
      <w:pPr>
        <w:pStyle w:val="ConsPlusDocList0"/>
        <w:ind w:left="-142" w:firstLine="540"/>
        <w:jc w:val="both"/>
        <w:rPr>
          <w:b/>
          <w:spacing w:val="40"/>
          <w:sz w:val="26"/>
          <w:szCs w:val="26"/>
        </w:rPr>
      </w:pPr>
      <w:r w:rsidRPr="00A070A7">
        <w:rPr>
          <w:rFonts w:ascii="Times New Roman" w:hAnsi="Times New Roman" w:cs="Times New Roman"/>
          <w:sz w:val="26"/>
          <w:szCs w:val="26"/>
        </w:rPr>
        <w:t>4. Контроль  за  исполнением  настоящего  постановления  возложить на первого заместителя главы администрации района по экономике, земельно-имущественным отношениям, труду и сельскому хозяйству Шипунова Д.В.</w:t>
      </w:r>
    </w:p>
    <w:p w:rsidR="00A070A7" w:rsidRPr="00A070A7" w:rsidRDefault="00A070A7" w:rsidP="00A070A7">
      <w:pPr>
        <w:rPr>
          <w:sz w:val="26"/>
          <w:szCs w:val="26"/>
          <w:lang w:eastAsia="hi-IN" w:bidi="hi-IN"/>
        </w:rPr>
      </w:pPr>
    </w:p>
    <w:p w:rsidR="00A070A7" w:rsidRPr="00A070A7" w:rsidRDefault="00A070A7" w:rsidP="00A070A7">
      <w:pPr>
        <w:rPr>
          <w:sz w:val="26"/>
          <w:szCs w:val="26"/>
          <w:lang w:eastAsia="hi-IN" w:bidi="hi-IN"/>
        </w:rPr>
      </w:pPr>
    </w:p>
    <w:p w:rsidR="00A070A7" w:rsidRPr="00A070A7" w:rsidRDefault="00A070A7" w:rsidP="00A070A7">
      <w:pPr>
        <w:rPr>
          <w:sz w:val="26"/>
          <w:szCs w:val="26"/>
          <w:lang w:eastAsia="hi-IN" w:bidi="hi-IN"/>
        </w:rPr>
      </w:pPr>
    </w:p>
    <w:p w:rsidR="00A070A7" w:rsidRPr="00A070A7" w:rsidRDefault="00A070A7" w:rsidP="00A070A7">
      <w:pPr>
        <w:rPr>
          <w:sz w:val="26"/>
          <w:szCs w:val="26"/>
          <w:lang w:eastAsia="hi-IN" w:bidi="hi-IN"/>
        </w:rPr>
      </w:pPr>
    </w:p>
    <w:tbl>
      <w:tblPr>
        <w:tblW w:w="9739" w:type="dxa"/>
        <w:tblInd w:w="-34" w:type="dxa"/>
        <w:tblLook w:val="04A0"/>
      </w:tblPr>
      <w:tblGrid>
        <w:gridCol w:w="5176"/>
        <w:gridCol w:w="4563"/>
      </w:tblGrid>
      <w:tr w:rsidR="00A070A7" w:rsidRPr="00A070A7" w:rsidTr="002C2FC2">
        <w:trPr>
          <w:trHeight w:val="283"/>
        </w:trPr>
        <w:tc>
          <w:tcPr>
            <w:tcW w:w="5176" w:type="dxa"/>
          </w:tcPr>
          <w:p w:rsidR="00A070A7" w:rsidRPr="00A070A7" w:rsidRDefault="00A070A7" w:rsidP="002C2FC2">
            <w:pPr>
              <w:ind w:left="-108"/>
              <w:rPr>
                <w:sz w:val="26"/>
                <w:szCs w:val="26"/>
              </w:rPr>
            </w:pPr>
            <w:r w:rsidRPr="00A070A7">
              <w:rPr>
                <w:sz w:val="26"/>
                <w:szCs w:val="26"/>
              </w:rPr>
              <w:t>Глава района</w:t>
            </w:r>
          </w:p>
        </w:tc>
        <w:tc>
          <w:tcPr>
            <w:tcW w:w="4563" w:type="dxa"/>
          </w:tcPr>
          <w:p w:rsidR="00A070A7" w:rsidRPr="00A070A7" w:rsidRDefault="00A070A7" w:rsidP="003B4011">
            <w:pPr>
              <w:pStyle w:val="4"/>
              <w:numPr>
                <w:ilvl w:val="3"/>
                <w:numId w:val="1"/>
              </w:numPr>
              <w:tabs>
                <w:tab w:val="right" w:pos="10205"/>
              </w:tabs>
              <w:suppressAutoHyphens/>
              <w:autoSpaceDE w:val="0"/>
              <w:ind w:left="0" w:right="133" w:firstLine="0"/>
              <w:jc w:val="right"/>
              <w:rPr>
                <w:b w:val="0"/>
                <w:bCs/>
                <w:sz w:val="26"/>
                <w:szCs w:val="26"/>
              </w:rPr>
            </w:pPr>
            <w:r w:rsidRPr="00A070A7">
              <w:rPr>
                <w:b w:val="0"/>
                <w:bCs/>
                <w:sz w:val="26"/>
                <w:szCs w:val="26"/>
              </w:rPr>
              <w:t>А.Е. Иванов</w:t>
            </w:r>
          </w:p>
        </w:tc>
      </w:tr>
    </w:tbl>
    <w:p w:rsidR="00A070A7" w:rsidRDefault="00A070A7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        </w:t>
      </w:r>
      <w:r w:rsidRPr="009F7718">
        <w:rPr>
          <w:b w:val="0"/>
          <w:bCs/>
          <w:sz w:val="26"/>
          <w:szCs w:val="26"/>
        </w:rPr>
        <w:t xml:space="preserve">       </w:t>
      </w:r>
    </w:p>
    <w:p w:rsidR="00A070A7" w:rsidRPr="00A070A7" w:rsidRDefault="00A070A7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  <w:r w:rsidRPr="009F7718">
        <w:rPr>
          <w:b w:val="0"/>
          <w:bCs/>
          <w:sz w:val="26"/>
          <w:szCs w:val="26"/>
        </w:rPr>
        <w:t xml:space="preserve">                                                     </w:t>
      </w:r>
      <w:r>
        <w:rPr>
          <w:b w:val="0"/>
          <w:bCs/>
          <w:sz w:val="26"/>
          <w:szCs w:val="26"/>
        </w:rPr>
        <w:t xml:space="preserve">          </w:t>
      </w:r>
    </w:p>
    <w:p w:rsidR="00A070A7" w:rsidRDefault="00A070A7" w:rsidP="00A070A7">
      <w:pPr>
        <w:autoSpaceDE w:val="0"/>
        <w:ind w:left="-142" w:right="-1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Ежова Е.А.</w:t>
      </w:r>
    </w:p>
    <w:p w:rsidR="00A070A7" w:rsidRDefault="00A070A7" w:rsidP="00A070A7">
      <w:pPr>
        <w:autoSpaceDE w:val="0"/>
        <w:ind w:left="-142" w:right="-1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2 33 62</w:t>
      </w:r>
    </w:p>
    <w:p w:rsidR="005D3D4F" w:rsidRPr="005D3D4F" w:rsidRDefault="00FF53E2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Pr="00E352AA" w:rsidRDefault="005D3D4F" w:rsidP="005D3D4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sectPr w:rsidR="005D3D4F" w:rsidRPr="005D3D4F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F16" w:rsidRDefault="006D4F16">
      <w:r>
        <w:separator/>
      </w:r>
    </w:p>
  </w:endnote>
  <w:endnote w:type="continuationSeparator" w:id="1">
    <w:p w:rsidR="006D4F16" w:rsidRDefault="006D4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F16" w:rsidRDefault="006D4F16">
      <w:r>
        <w:separator/>
      </w:r>
    </w:p>
  </w:footnote>
  <w:footnote w:type="continuationSeparator" w:id="1">
    <w:p w:rsidR="006D4F16" w:rsidRDefault="006D4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FF53E2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F64C96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3072C" w:rsidP="0093072C">
    <w:pPr>
      <w:pStyle w:val="a7"/>
      <w:ind w:right="-1"/>
    </w:pPr>
    <w:r>
      <w:t xml:space="preserve">                                                                                  </w:t>
    </w:r>
    <w:r>
      <w:rPr>
        <w:noProof/>
      </w:rPr>
      <w:drawing>
        <wp:inline distT="0" distB="0" distL="0" distR="0">
          <wp:extent cx="430530" cy="720725"/>
          <wp:effectExtent l="19050" t="0" r="762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72C"/>
    <w:rsid w:val="00064F1A"/>
    <w:rsid w:val="00080395"/>
    <w:rsid w:val="000A60DD"/>
    <w:rsid w:val="000E2066"/>
    <w:rsid w:val="00111175"/>
    <w:rsid w:val="001B7A5D"/>
    <w:rsid w:val="001E243D"/>
    <w:rsid w:val="002003D9"/>
    <w:rsid w:val="0021486C"/>
    <w:rsid w:val="00266076"/>
    <w:rsid w:val="00266405"/>
    <w:rsid w:val="002A3643"/>
    <w:rsid w:val="002B103E"/>
    <w:rsid w:val="00325520"/>
    <w:rsid w:val="00345B54"/>
    <w:rsid w:val="00347A08"/>
    <w:rsid w:val="00386F48"/>
    <w:rsid w:val="003B4011"/>
    <w:rsid w:val="003E029D"/>
    <w:rsid w:val="00401069"/>
    <w:rsid w:val="00500CE0"/>
    <w:rsid w:val="0053260F"/>
    <w:rsid w:val="005D3D4F"/>
    <w:rsid w:val="006001BD"/>
    <w:rsid w:val="006214FD"/>
    <w:rsid w:val="006273C2"/>
    <w:rsid w:val="00673B4B"/>
    <w:rsid w:val="006868C8"/>
    <w:rsid w:val="006940E2"/>
    <w:rsid w:val="006B18A4"/>
    <w:rsid w:val="006D4F16"/>
    <w:rsid w:val="00720BEC"/>
    <w:rsid w:val="007261AA"/>
    <w:rsid w:val="008A6201"/>
    <w:rsid w:val="00902BB7"/>
    <w:rsid w:val="0093072C"/>
    <w:rsid w:val="00977173"/>
    <w:rsid w:val="00997BD5"/>
    <w:rsid w:val="009D0900"/>
    <w:rsid w:val="00A070A7"/>
    <w:rsid w:val="00A10F91"/>
    <w:rsid w:val="00B4371A"/>
    <w:rsid w:val="00B91766"/>
    <w:rsid w:val="00BD594D"/>
    <w:rsid w:val="00BE19F0"/>
    <w:rsid w:val="00C1509A"/>
    <w:rsid w:val="00C65963"/>
    <w:rsid w:val="00CB48FE"/>
    <w:rsid w:val="00CE1E53"/>
    <w:rsid w:val="00D77613"/>
    <w:rsid w:val="00D8661E"/>
    <w:rsid w:val="00DA676C"/>
    <w:rsid w:val="00DC6B6B"/>
    <w:rsid w:val="00DC705E"/>
    <w:rsid w:val="00DF1BDF"/>
    <w:rsid w:val="00E26B6F"/>
    <w:rsid w:val="00E352AA"/>
    <w:rsid w:val="00E51EEE"/>
    <w:rsid w:val="00E5735E"/>
    <w:rsid w:val="00E612A5"/>
    <w:rsid w:val="00E74022"/>
    <w:rsid w:val="00E759D8"/>
    <w:rsid w:val="00EF7B69"/>
    <w:rsid w:val="00F03FFA"/>
    <w:rsid w:val="00F57806"/>
    <w:rsid w:val="00F64C96"/>
    <w:rsid w:val="00F77D81"/>
    <w:rsid w:val="00F77E12"/>
    <w:rsid w:val="00FF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95"/>
  </w:style>
  <w:style w:type="paragraph" w:styleId="1">
    <w:name w:val="heading 1"/>
    <w:basedOn w:val="a"/>
    <w:next w:val="a"/>
    <w:qFormat/>
    <w:rsid w:val="0008039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039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039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8039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0395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0395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0395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0395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0395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0395"/>
    <w:rPr>
      <w:sz w:val="26"/>
    </w:rPr>
  </w:style>
  <w:style w:type="paragraph" w:styleId="a4">
    <w:name w:val="Body Text Indent"/>
    <w:basedOn w:val="a"/>
    <w:rsid w:val="00080395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ConsPlusDocList">
    <w:name w:val="ConsPlusDocList"/>
    <w:next w:val="a"/>
    <w:rsid w:val="00A070A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0">
    <w:name w:val="ConsPlusDocList"/>
    <w:next w:val="a"/>
    <w:rsid w:val="00A070A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87;&#1077;&#1094;\Desktop\2020\&#1041;&#1040;&#1050;&#1048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34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Спец</dc:creator>
  <cp:lastModifiedBy>Спец</cp:lastModifiedBy>
  <cp:revision>6</cp:revision>
  <cp:lastPrinted>2020-01-27T01:38:00Z</cp:lastPrinted>
  <dcterms:created xsi:type="dcterms:W3CDTF">2020-01-27T01:16:00Z</dcterms:created>
  <dcterms:modified xsi:type="dcterms:W3CDTF">2020-01-27T08:55:00Z</dcterms:modified>
</cp:coreProperties>
</file>