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8999" w:type="dxa"/>
        <w:tblInd w:w="108" w:type="dxa"/>
        <w:tblLayout w:type="fixed"/>
        <w:tblLook w:val="0000" w:firstRow="0" w:lastRow="0" w:firstColumn="0" w:lastColumn="0" w:noHBand="0" w:noVBand="0"/>
      </w:tblPr>
      <w:tblGrid>
        <w:gridCol w:w="2792"/>
        <w:gridCol w:w="1744"/>
        <w:gridCol w:w="1730"/>
        <w:gridCol w:w="1032"/>
        <w:gridCol w:w="1701"/>
      </w:tblGrid>
      <w:tr w:rsidR="006868C8" w:rsidRPr="00063958" w:rsidTr="00972DE6">
        <w:trPr>
          <w:cantSplit/>
          <w:trHeight w:val="595"/>
        </w:trPr>
        <w:tc>
          <w:tcPr>
            <w:tcW w:w="8999"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72DE6">
        <w:trPr>
          <w:cantSplit/>
        </w:trPr>
        <w:tc>
          <w:tcPr>
            <w:tcW w:w="2792" w:type="dxa"/>
            <w:tcBorders>
              <w:bottom w:val="single" w:sz="4" w:space="0" w:color="auto"/>
            </w:tcBorders>
          </w:tcPr>
          <w:p w:rsidR="006868C8" w:rsidRPr="008F7A5C" w:rsidRDefault="007E3CAD" w:rsidP="00C65963">
            <w:pPr>
              <w:rPr>
                <w:sz w:val="28"/>
                <w:szCs w:val="28"/>
              </w:rPr>
            </w:pPr>
            <w:r>
              <w:rPr>
                <w:sz w:val="28"/>
                <w:szCs w:val="28"/>
              </w:rPr>
              <w:t>27.02.2024</w:t>
            </w:r>
          </w:p>
        </w:tc>
        <w:tc>
          <w:tcPr>
            <w:tcW w:w="4506"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7E3CAD" w:rsidP="00C65963">
            <w:pPr>
              <w:spacing w:line="240" w:lineRule="exact"/>
              <w:rPr>
                <w:sz w:val="28"/>
                <w:szCs w:val="28"/>
              </w:rPr>
            </w:pPr>
            <w:r>
              <w:rPr>
                <w:sz w:val="28"/>
                <w:szCs w:val="28"/>
              </w:rPr>
              <w:t>263</w:t>
            </w:r>
          </w:p>
        </w:tc>
      </w:tr>
      <w:tr w:rsidR="006868C8" w:rsidRPr="00063958" w:rsidTr="00972DE6">
        <w:trPr>
          <w:cantSplit/>
        </w:trPr>
        <w:tc>
          <w:tcPr>
            <w:tcW w:w="8999"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72DE6">
        <w:trPr>
          <w:cantSplit/>
          <w:trHeight w:val="752"/>
        </w:trPr>
        <w:tc>
          <w:tcPr>
            <w:tcW w:w="8999" w:type="dxa"/>
            <w:gridSpan w:val="5"/>
            <w:tcBorders>
              <w:top w:val="single" w:sz="4" w:space="0" w:color="FFFFFF"/>
              <w:left w:val="single" w:sz="4" w:space="0" w:color="FFFFFF"/>
              <w:right w:val="single" w:sz="4" w:space="0" w:color="FFFFFF"/>
            </w:tcBorders>
          </w:tcPr>
          <w:p w:rsidR="006868C8" w:rsidRPr="006704E2" w:rsidRDefault="006868C8" w:rsidP="006704E2">
            <w:pPr>
              <w:spacing w:line="240" w:lineRule="exact"/>
              <w:jc w:val="both"/>
              <w:rPr>
                <w:sz w:val="24"/>
                <w:szCs w:val="24"/>
              </w:rPr>
            </w:pPr>
          </w:p>
        </w:tc>
      </w:tr>
      <w:tr w:rsidR="006868C8" w:rsidRPr="00063958" w:rsidTr="004E7D45">
        <w:trPr>
          <w:cantSplit/>
        </w:trPr>
        <w:tc>
          <w:tcPr>
            <w:tcW w:w="4536" w:type="dxa"/>
            <w:gridSpan w:val="2"/>
          </w:tcPr>
          <w:p w:rsidR="006868C8" w:rsidRPr="00715801" w:rsidRDefault="00E16708" w:rsidP="009060DA">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О ликвидации Сосновская ООШ – филиала МБОУ «Бобровская </w:t>
            </w:r>
            <w:r w:rsidR="004E7D45" w:rsidRPr="004E7D45">
              <w:rPr>
                <w:rFonts w:ascii="Times New Roman" w:hAnsi="Times New Roman" w:cs="Times New Roman"/>
                <w:bCs/>
                <w:sz w:val="24"/>
                <w:szCs w:val="24"/>
              </w:rPr>
              <w:t xml:space="preserve"> СОШ»</w:t>
            </w:r>
          </w:p>
        </w:tc>
        <w:tc>
          <w:tcPr>
            <w:tcW w:w="1730" w:type="dxa"/>
            <w:tcBorders>
              <w:top w:val="single" w:sz="4" w:space="0" w:color="FFFFFF"/>
              <w:bottom w:val="single" w:sz="4" w:space="0" w:color="FFFFFF"/>
              <w:right w:val="single" w:sz="4" w:space="0" w:color="FFFFFF"/>
            </w:tcBorders>
          </w:tcPr>
          <w:p w:rsidR="006868C8" w:rsidRPr="00AE4826" w:rsidRDefault="006868C8" w:rsidP="00C65963">
            <w:pPr>
              <w:spacing w:line="240" w:lineRule="exact"/>
              <w:rPr>
                <w:sz w:val="24"/>
                <w:szCs w:val="24"/>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bl>
    <w:p w:rsidR="00A22840" w:rsidRDefault="00A22840" w:rsidP="00933B15">
      <w:pPr>
        <w:tabs>
          <w:tab w:val="left" w:pos="851"/>
        </w:tabs>
        <w:ind w:firstLine="567"/>
        <w:jc w:val="both"/>
        <w:rPr>
          <w:sz w:val="28"/>
          <w:szCs w:val="28"/>
        </w:rPr>
      </w:pPr>
    </w:p>
    <w:p w:rsidR="00A22840" w:rsidRDefault="00A22840" w:rsidP="00933B15">
      <w:pPr>
        <w:tabs>
          <w:tab w:val="left" w:pos="851"/>
        </w:tabs>
        <w:ind w:firstLine="567"/>
        <w:jc w:val="both"/>
        <w:rPr>
          <w:sz w:val="28"/>
          <w:szCs w:val="28"/>
        </w:rPr>
      </w:pPr>
    </w:p>
    <w:p w:rsidR="00A22840" w:rsidRDefault="00A22840" w:rsidP="00933B15">
      <w:pPr>
        <w:tabs>
          <w:tab w:val="left" w:pos="851"/>
        </w:tabs>
        <w:ind w:firstLine="567"/>
        <w:jc w:val="both"/>
        <w:rPr>
          <w:sz w:val="28"/>
          <w:szCs w:val="28"/>
        </w:rPr>
      </w:pPr>
    </w:p>
    <w:p w:rsidR="00036485" w:rsidRPr="007515FA" w:rsidRDefault="004E7D45" w:rsidP="00080C7F">
      <w:pPr>
        <w:tabs>
          <w:tab w:val="left" w:pos="851"/>
        </w:tabs>
        <w:jc w:val="both"/>
        <w:rPr>
          <w:sz w:val="28"/>
          <w:szCs w:val="28"/>
        </w:rPr>
      </w:pPr>
      <w:r>
        <w:rPr>
          <w:sz w:val="28"/>
          <w:szCs w:val="28"/>
        </w:rPr>
        <w:tab/>
      </w:r>
      <w:r w:rsidR="00080C7F" w:rsidRPr="00080C7F">
        <w:rPr>
          <w:sz w:val="28"/>
          <w:szCs w:val="28"/>
        </w:rPr>
        <w:t>В соответствии со статьей 13 Фед</w:t>
      </w:r>
      <w:r w:rsidR="001F69B9">
        <w:rPr>
          <w:sz w:val="28"/>
          <w:szCs w:val="28"/>
        </w:rPr>
        <w:t>ерального закона от 24.07.1998        №</w:t>
      </w:r>
      <w:r w:rsidR="00080C7F" w:rsidRPr="00080C7F">
        <w:rPr>
          <w:sz w:val="28"/>
          <w:szCs w:val="28"/>
        </w:rPr>
        <w:t xml:space="preserve"> 124-ФЗ «Об основных гарантиях прав ребенка в Российской Федерации»,  Постановлением Правительства Российской Федерации  от 24.07.2023 </w:t>
      </w:r>
      <w:r w:rsidR="00556739">
        <w:rPr>
          <w:sz w:val="28"/>
          <w:szCs w:val="28"/>
        </w:rPr>
        <w:t xml:space="preserve">           </w:t>
      </w:r>
      <w:r w:rsidR="00080C7F" w:rsidRPr="00080C7F">
        <w:rPr>
          <w:sz w:val="28"/>
          <w:szCs w:val="28"/>
        </w:rPr>
        <w:t>№ 1193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w:t>
      </w:r>
      <w:bookmarkStart w:id="0" w:name="_GoBack"/>
      <w:bookmarkEnd w:id="0"/>
      <w:r w:rsidR="00080C7F" w:rsidRPr="00080C7F">
        <w:rPr>
          <w:sz w:val="28"/>
          <w:szCs w:val="28"/>
        </w:rPr>
        <w:t>нной или муниципальной собственностью», Постановлением Прав</w:t>
      </w:r>
      <w:r w:rsidR="00A910B2">
        <w:rPr>
          <w:sz w:val="28"/>
          <w:szCs w:val="28"/>
        </w:rPr>
        <w:t xml:space="preserve">ительства Российской Федерации от 24.07.2023 № 1194 </w:t>
      </w:r>
      <w:r w:rsidR="00080C7F" w:rsidRPr="00080C7F">
        <w:rPr>
          <w:sz w:val="28"/>
          <w:szCs w:val="28"/>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51371A">
        <w:rPr>
          <w:sz w:val="28"/>
          <w:szCs w:val="28"/>
        </w:rPr>
        <w:t xml:space="preserve">, </w:t>
      </w:r>
      <w:r w:rsidR="00080C7F" w:rsidRPr="00080C7F">
        <w:rPr>
          <w:sz w:val="28"/>
          <w:szCs w:val="28"/>
        </w:rPr>
        <w:t xml:space="preserve"> </w:t>
      </w:r>
      <w:r w:rsidR="007F7535">
        <w:rPr>
          <w:sz w:val="28"/>
          <w:szCs w:val="28"/>
        </w:rPr>
        <w:t xml:space="preserve">на основании заключения комиссии по проведению оценки  последствий принятия решения о ликвидации </w:t>
      </w:r>
      <w:r w:rsidR="00E16708">
        <w:rPr>
          <w:bCs/>
          <w:sz w:val="28"/>
          <w:szCs w:val="28"/>
        </w:rPr>
        <w:t>Сосновская ООШ – филиала МБОУ «Бобровская</w:t>
      </w:r>
      <w:r w:rsidR="0043249C" w:rsidRPr="0043249C">
        <w:rPr>
          <w:bCs/>
          <w:sz w:val="28"/>
          <w:szCs w:val="28"/>
        </w:rPr>
        <w:t xml:space="preserve"> СОШ»</w:t>
      </w:r>
      <w:r w:rsidR="007F7535" w:rsidRPr="00B91D10">
        <w:rPr>
          <w:sz w:val="28"/>
          <w:szCs w:val="28"/>
        </w:rPr>
        <w:t xml:space="preserve"> </w:t>
      </w:r>
      <w:r w:rsidR="00E16708">
        <w:rPr>
          <w:sz w:val="28"/>
          <w:szCs w:val="28"/>
        </w:rPr>
        <w:t xml:space="preserve">(протокол от 19.02.2024 </w:t>
      </w:r>
      <w:r w:rsidR="007F7535" w:rsidRPr="00B91D10">
        <w:rPr>
          <w:sz w:val="28"/>
          <w:szCs w:val="28"/>
        </w:rPr>
        <w:t xml:space="preserve"> №1)</w:t>
      </w:r>
      <w:r w:rsidR="00E31F8B" w:rsidRPr="00B91D10">
        <w:rPr>
          <w:sz w:val="28"/>
          <w:szCs w:val="28"/>
        </w:rPr>
        <w:t xml:space="preserve"> </w:t>
      </w:r>
      <w:r w:rsidR="00036485" w:rsidRPr="007515FA">
        <w:rPr>
          <w:color w:val="000000"/>
          <w:sz w:val="28"/>
          <w:szCs w:val="28"/>
        </w:rPr>
        <w:t>п о с т а н о в л я ю:</w:t>
      </w:r>
    </w:p>
    <w:p w:rsidR="007F7535" w:rsidRPr="003625F5" w:rsidRDefault="002B0A84" w:rsidP="003625F5">
      <w:pPr>
        <w:pStyle w:val="ab"/>
        <w:numPr>
          <w:ilvl w:val="0"/>
          <w:numId w:val="4"/>
        </w:numPr>
        <w:autoSpaceDE w:val="0"/>
        <w:autoSpaceDN w:val="0"/>
        <w:adjustRightInd w:val="0"/>
        <w:ind w:left="0" w:firstLine="851"/>
        <w:jc w:val="both"/>
        <w:rPr>
          <w:sz w:val="28"/>
          <w:szCs w:val="28"/>
        </w:rPr>
      </w:pPr>
      <w:r>
        <w:rPr>
          <w:sz w:val="28"/>
          <w:szCs w:val="28"/>
        </w:rPr>
        <w:t xml:space="preserve">Ликвидировать </w:t>
      </w:r>
      <w:r w:rsidR="00E16708">
        <w:rPr>
          <w:bCs/>
          <w:sz w:val="28"/>
          <w:szCs w:val="28"/>
        </w:rPr>
        <w:t xml:space="preserve">Сосновскую </w:t>
      </w:r>
      <w:r w:rsidR="000871A3">
        <w:rPr>
          <w:bCs/>
          <w:sz w:val="28"/>
          <w:szCs w:val="28"/>
        </w:rPr>
        <w:t>ООШ–филиал</w:t>
      </w:r>
      <w:r>
        <w:rPr>
          <w:bCs/>
          <w:sz w:val="28"/>
          <w:szCs w:val="28"/>
        </w:rPr>
        <w:t xml:space="preserve"> </w:t>
      </w:r>
      <w:r w:rsidR="00E16708">
        <w:rPr>
          <w:bCs/>
          <w:sz w:val="28"/>
          <w:szCs w:val="28"/>
        </w:rPr>
        <w:t>МБОУ «Бобровская</w:t>
      </w:r>
      <w:r w:rsidR="003625F5" w:rsidRPr="003625F5">
        <w:rPr>
          <w:bCs/>
          <w:sz w:val="28"/>
          <w:szCs w:val="28"/>
        </w:rPr>
        <w:t xml:space="preserve"> СОШ»</w:t>
      </w:r>
      <w:r w:rsidR="001F69B9">
        <w:rPr>
          <w:bCs/>
          <w:sz w:val="28"/>
          <w:szCs w:val="28"/>
        </w:rPr>
        <w:t>.</w:t>
      </w:r>
    </w:p>
    <w:p w:rsidR="007F7535" w:rsidRPr="007F7535" w:rsidRDefault="00B91D10" w:rsidP="00E42985">
      <w:pPr>
        <w:pStyle w:val="ab"/>
        <w:numPr>
          <w:ilvl w:val="0"/>
          <w:numId w:val="4"/>
        </w:numPr>
        <w:autoSpaceDE w:val="0"/>
        <w:autoSpaceDN w:val="0"/>
        <w:adjustRightInd w:val="0"/>
        <w:ind w:left="0" w:firstLine="851"/>
        <w:jc w:val="both"/>
        <w:rPr>
          <w:sz w:val="28"/>
          <w:szCs w:val="28"/>
        </w:rPr>
      </w:pPr>
      <w:r>
        <w:rPr>
          <w:sz w:val="28"/>
          <w:szCs w:val="28"/>
        </w:rPr>
        <w:t>Директору МБОУ</w:t>
      </w:r>
      <w:r w:rsidR="00E16708">
        <w:rPr>
          <w:bCs/>
          <w:sz w:val="28"/>
          <w:szCs w:val="28"/>
        </w:rPr>
        <w:t xml:space="preserve"> «Бобровская  СОШ» В.С. Коротенко</w:t>
      </w:r>
      <w:r w:rsidR="007F7535">
        <w:rPr>
          <w:bCs/>
          <w:sz w:val="28"/>
          <w:szCs w:val="28"/>
        </w:rPr>
        <w:t>:</w:t>
      </w:r>
    </w:p>
    <w:p w:rsidR="007F7535" w:rsidRPr="00F42E57" w:rsidRDefault="008E72B4" w:rsidP="00F42E57">
      <w:pPr>
        <w:pStyle w:val="ab"/>
        <w:autoSpaceDE w:val="0"/>
        <w:autoSpaceDN w:val="0"/>
        <w:adjustRightInd w:val="0"/>
        <w:ind w:left="0" w:firstLine="851"/>
        <w:jc w:val="both"/>
        <w:rPr>
          <w:bCs/>
          <w:sz w:val="28"/>
          <w:szCs w:val="28"/>
        </w:rPr>
      </w:pPr>
      <w:r>
        <w:rPr>
          <w:bCs/>
          <w:sz w:val="28"/>
          <w:szCs w:val="28"/>
        </w:rPr>
        <w:t>1)</w:t>
      </w:r>
      <w:r w:rsidR="00F273DD">
        <w:rPr>
          <w:bCs/>
          <w:sz w:val="28"/>
          <w:szCs w:val="28"/>
        </w:rPr>
        <w:t xml:space="preserve">  </w:t>
      </w:r>
      <w:r>
        <w:rPr>
          <w:bCs/>
          <w:sz w:val="28"/>
          <w:szCs w:val="28"/>
        </w:rPr>
        <w:t xml:space="preserve">провести мероприятия по ликвидации </w:t>
      </w:r>
      <w:r w:rsidR="00E16708">
        <w:rPr>
          <w:bCs/>
          <w:sz w:val="28"/>
          <w:szCs w:val="28"/>
        </w:rPr>
        <w:t>Сосновской ООШ – филиала МБОУ «Бобровская</w:t>
      </w:r>
      <w:r w:rsidR="00F42E57" w:rsidRPr="00F42E57">
        <w:rPr>
          <w:bCs/>
          <w:sz w:val="28"/>
          <w:szCs w:val="28"/>
        </w:rPr>
        <w:t xml:space="preserve"> СОШ»</w:t>
      </w:r>
      <w:r w:rsidR="00F42E57">
        <w:rPr>
          <w:bCs/>
          <w:sz w:val="28"/>
          <w:szCs w:val="28"/>
        </w:rPr>
        <w:t>;</w:t>
      </w:r>
    </w:p>
    <w:p w:rsidR="007F7535" w:rsidRDefault="00E22585" w:rsidP="007F7535">
      <w:pPr>
        <w:pStyle w:val="ab"/>
        <w:autoSpaceDE w:val="0"/>
        <w:autoSpaceDN w:val="0"/>
        <w:adjustRightInd w:val="0"/>
        <w:ind w:left="0" w:firstLine="851"/>
        <w:jc w:val="both"/>
        <w:rPr>
          <w:bCs/>
          <w:sz w:val="28"/>
          <w:szCs w:val="28"/>
        </w:rPr>
      </w:pPr>
      <w:r>
        <w:rPr>
          <w:bCs/>
          <w:sz w:val="28"/>
          <w:szCs w:val="28"/>
        </w:rPr>
        <w:t xml:space="preserve">2) </w:t>
      </w:r>
      <w:r w:rsidR="00E16708">
        <w:rPr>
          <w:bCs/>
          <w:sz w:val="28"/>
          <w:szCs w:val="28"/>
        </w:rPr>
        <w:t xml:space="preserve">  </w:t>
      </w:r>
      <w:r>
        <w:rPr>
          <w:bCs/>
          <w:sz w:val="28"/>
          <w:szCs w:val="28"/>
        </w:rPr>
        <w:t>внести изменения в у</w:t>
      </w:r>
      <w:r w:rsidR="00F273DD">
        <w:rPr>
          <w:bCs/>
          <w:sz w:val="28"/>
          <w:szCs w:val="28"/>
        </w:rPr>
        <w:t xml:space="preserve">став </w:t>
      </w:r>
      <w:r w:rsidR="00E16708">
        <w:rPr>
          <w:bCs/>
          <w:sz w:val="28"/>
          <w:szCs w:val="28"/>
        </w:rPr>
        <w:t>МБОУ «Бобровская</w:t>
      </w:r>
      <w:r>
        <w:rPr>
          <w:bCs/>
          <w:sz w:val="28"/>
          <w:szCs w:val="28"/>
        </w:rPr>
        <w:t xml:space="preserve"> СОШ»; </w:t>
      </w:r>
    </w:p>
    <w:p w:rsidR="00F273DD" w:rsidRDefault="00DB3F63" w:rsidP="007F7535">
      <w:pPr>
        <w:pStyle w:val="ab"/>
        <w:autoSpaceDE w:val="0"/>
        <w:autoSpaceDN w:val="0"/>
        <w:adjustRightInd w:val="0"/>
        <w:ind w:left="0" w:firstLine="851"/>
        <w:jc w:val="both"/>
        <w:rPr>
          <w:sz w:val="28"/>
          <w:szCs w:val="28"/>
        </w:rPr>
      </w:pPr>
      <w:r>
        <w:rPr>
          <w:bCs/>
          <w:sz w:val="28"/>
          <w:szCs w:val="28"/>
        </w:rPr>
        <w:t xml:space="preserve">3)  </w:t>
      </w:r>
      <w:r w:rsidR="00F273DD">
        <w:rPr>
          <w:bCs/>
          <w:sz w:val="28"/>
          <w:szCs w:val="28"/>
        </w:rPr>
        <w:t>провести процедуры, связанные с оформлением и регистрацией документов в налоговом органе при ликвидации филиала</w:t>
      </w:r>
      <w:r w:rsidR="00A22840">
        <w:rPr>
          <w:bCs/>
          <w:sz w:val="28"/>
          <w:szCs w:val="28"/>
        </w:rPr>
        <w:t>.</w:t>
      </w:r>
    </w:p>
    <w:p w:rsidR="00E42985" w:rsidRPr="007515FA" w:rsidRDefault="00E42985" w:rsidP="00E42985">
      <w:pPr>
        <w:pStyle w:val="ab"/>
        <w:numPr>
          <w:ilvl w:val="0"/>
          <w:numId w:val="4"/>
        </w:numPr>
        <w:autoSpaceDE w:val="0"/>
        <w:autoSpaceDN w:val="0"/>
        <w:adjustRightInd w:val="0"/>
        <w:ind w:left="0" w:firstLine="851"/>
        <w:jc w:val="both"/>
        <w:rPr>
          <w:sz w:val="28"/>
          <w:szCs w:val="28"/>
        </w:rPr>
      </w:pPr>
      <w:r w:rsidRPr="007515FA">
        <w:rPr>
          <w:iCs/>
          <w:sz w:val="28"/>
          <w:szCs w:val="28"/>
        </w:rPr>
        <w:lastRenderedPageBreak/>
        <w:t xml:space="preserve">Разместить </w:t>
      </w:r>
      <w:r w:rsidR="00827BB5" w:rsidRPr="007515FA">
        <w:rPr>
          <w:iCs/>
          <w:sz w:val="28"/>
          <w:szCs w:val="28"/>
        </w:rPr>
        <w:t>настоящее постановление на официальном интернет-сайте администрации района (</w:t>
      </w:r>
      <w:r w:rsidR="00827BB5" w:rsidRPr="007515FA">
        <w:rPr>
          <w:iCs/>
          <w:sz w:val="28"/>
          <w:szCs w:val="28"/>
          <w:lang w:val="en-US"/>
        </w:rPr>
        <w:t>www</w:t>
      </w:r>
      <w:r w:rsidR="00133CF4" w:rsidRPr="007515FA">
        <w:rPr>
          <w:iCs/>
          <w:sz w:val="28"/>
          <w:szCs w:val="28"/>
        </w:rPr>
        <w:t>.</w:t>
      </w:r>
      <w:r w:rsidR="00827BB5" w:rsidRPr="007515FA">
        <w:rPr>
          <w:iCs/>
          <w:sz w:val="28"/>
          <w:szCs w:val="28"/>
          <w:lang w:val="en-US"/>
        </w:rPr>
        <w:t>perv</w:t>
      </w:r>
      <w:r w:rsidR="00827BB5" w:rsidRPr="007515FA">
        <w:rPr>
          <w:iCs/>
          <w:sz w:val="28"/>
          <w:szCs w:val="28"/>
        </w:rPr>
        <w:t>-</w:t>
      </w:r>
      <w:r w:rsidR="00827BB5" w:rsidRPr="007515FA">
        <w:rPr>
          <w:iCs/>
          <w:sz w:val="28"/>
          <w:szCs w:val="28"/>
          <w:lang w:val="en-US"/>
        </w:rPr>
        <w:t>alt</w:t>
      </w:r>
      <w:r w:rsidR="00827BB5" w:rsidRPr="007515FA">
        <w:rPr>
          <w:iCs/>
          <w:sz w:val="28"/>
          <w:szCs w:val="28"/>
        </w:rPr>
        <w:t>.</w:t>
      </w:r>
      <w:r w:rsidR="00827BB5" w:rsidRPr="007515FA">
        <w:rPr>
          <w:iCs/>
          <w:sz w:val="28"/>
          <w:szCs w:val="28"/>
          <w:lang w:val="en-US"/>
        </w:rPr>
        <w:t>ru</w:t>
      </w:r>
      <w:r w:rsidR="007515FA" w:rsidRPr="007515FA">
        <w:rPr>
          <w:iCs/>
          <w:sz w:val="28"/>
          <w:szCs w:val="28"/>
        </w:rPr>
        <w:t>)</w:t>
      </w:r>
      <w:r w:rsidR="00827BB5" w:rsidRPr="007515FA">
        <w:rPr>
          <w:iCs/>
          <w:sz w:val="28"/>
          <w:szCs w:val="28"/>
        </w:rPr>
        <w:t>.</w:t>
      </w:r>
    </w:p>
    <w:p w:rsidR="006868C8" w:rsidRPr="007515FA" w:rsidRDefault="006F265E" w:rsidP="00E42985">
      <w:pPr>
        <w:pStyle w:val="ab"/>
        <w:numPr>
          <w:ilvl w:val="0"/>
          <w:numId w:val="4"/>
        </w:numPr>
        <w:autoSpaceDE w:val="0"/>
        <w:autoSpaceDN w:val="0"/>
        <w:adjustRightInd w:val="0"/>
        <w:ind w:left="0" w:firstLine="851"/>
        <w:jc w:val="both"/>
        <w:rPr>
          <w:sz w:val="28"/>
          <w:szCs w:val="28"/>
        </w:rPr>
      </w:pPr>
      <w:r w:rsidRPr="007515FA">
        <w:rPr>
          <w:sz w:val="28"/>
          <w:szCs w:val="28"/>
        </w:rPr>
        <w:t xml:space="preserve">Контроль исполнения настоящего постановления возложить </w:t>
      </w:r>
      <w:r w:rsidR="0070067B" w:rsidRPr="007515FA">
        <w:rPr>
          <w:sz w:val="28"/>
          <w:szCs w:val="28"/>
        </w:rPr>
        <w:t xml:space="preserve">                </w:t>
      </w:r>
      <w:r w:rsidRPr="007515FA">
        <w:rPr>
          <w:sz w:val="28"/>
          <w:szCs w:val="28"/>
        </w:rPr>
        <w:t>на председателя ком</w:t>
      </w:r>
      <w:r w:rsidR="00133CF4" w:rsidRPr="007515FA">
        <w:rPr>
          <w:sz w:val="28"/>
          <w:szCs w:val="28"/>
        </w:rPr>
        <w:t xml:space="preserve">итета </w:t>
      </w:r>
      <w:r w:rsidR="00B91D10" w:rsidRPr="007515FA">
        <w:rPr>
          <w:sz w:val="28"/>
          <w:szCs w:val="28"/>
        </w:rPr>
        <w:t>администрации Первомайского</w:t>
      </w:r>
      <w:r w:rsidR="00133CF4" w:rsidRPr="007515FA">
        <w:rPr>
          <w:sz w:val="28"/>
          <w:szCs w:val="28"/>
        </w:rPr>
        <w:t xml:space="preserve"> района</w:t>
      </w:r>
      <w:r w:rsidR="00DB2ED3" w:rsidRPr="007515FA">
        <w:rPr>
          <w:sz w:val="28"/>
          <w:szCs w:val="28"/>
        </w:rPr>
        <w:t xml:space="preserve"> по образованию</w:t>
      </w:r>
      <w:r w:rsidR="00B91D10">
        <w:rPr>
          <w:sz w:val="28"/>
          <w:szCs w:val="28"/>
        </w:rPr>
        <w:t xml:space="preserve"> А.А. Амельченко.</w:t>
      </w:r>
    </w:p>
    <w:p w:rsidR="00F273DD" w:rsidRDefault="00F273DD" w:rsidP="00B15693">
      <w:pPr>
        <w:rPr>
          <w:sz w:val="28"/>
          <w:szCs w:val="28"/>
        </w:rPr>
      </w:pPr>
    </w:p>
    <w:p w:rsidR="00F273DD" w:rsidRDefault="00F273DD" w:rsidP="00B15693">
      <w:pPr>
        <w:rPr>
          <w:sz w:val="28"/>
          <w:szCs w:val="28"/>
        </w:rPr>
      </w:pPr>
    </w:p>
    <w:p w:rsidR="00F273DD" w:rsidRDefault="00F273DD" w:rsidP="00B15693">
      <w:pPr>
        <w:rPr>
          <w:sz w:val="28"/>
          <w:szCs w:val="28"/>
        </w:rPr>
      </w:pPr>
    </w:p>
    <w:p w:rsidR="00B15693" w:rsidRPr="007515FA" w:rsidRDefault="00F273DD" w:rsidP="00B15693">
      <w:pPr>
        <w:rPr>
          <w:sz w:val="28"/>
          <w:szCs w:val="28"/>
        </w:rPr>
      </w:pPr>
      <w:r>
        <w:rPr>
          <w:sz w:val="28"/>
          <w:szCs w:val="28"/>
        </w:rPr>
        <w:t xml:space="preserve">Глава </w:t>
      </w:r>
      <w:r w:rsidR="00534898" w:rsidRPr="007515FA">
        <w:rPr>
          <w:sz w:val="28"/>
          <w:szCs w:val="28"/>
        </w:rPr>
        <w:t>района</w:t>
      </w:r>
      <w:r w:rsidR="002F0D14">
        <w:rPr>
          <w:noProof/>
          <w:sz w:val="28"/>
          <w:szCs w:val="28"/>
        </w:rPr>
        <w:pict>
          <v:shapetype id="_x0000_t202" coordsize="21600,21600" o:spt="202" path="m,l,21600r21600,l21600,xe">
            <v:stroke joinstyle="miter"/>
            <v:path gradientshapeok="t" o:connecttype="rect"/>
          </v:shapetype>
          <v:shape id="_x0000_s1028" type="#_x0000_t202" style="position:absolute;margin-left:77.6pt;margin-top:754.5pt;width:216.8pt;height:42.2pt;z-index:251660288;mso-position-horizontal-relative:page;mso-position-vertical-relative:page" strokecolor="white">
            <v:textbox style="mso-next-textbox:#_x0000_s1028">
              <w:txbxContent>
                <w:p w:rsidR="0081770C" w:rsidRPr="00B15693" w:rsidRDefault="007515FA" w:rsidP="00B15693">
                  <w:pPr>
                    <w:rPr>
                      <w:sz w:val="24"/>
                      <w:szCs w:val="24"/>
                    </w:rPr>
                  </w:pPr>
                  <w:r>
                    <w:rPr>
                      <w:sz w:val="24"/>
                      <w:szCs w:val="24"/>
                    </w:rPr>
                    <w:t>Кайгородова Л.Г.</w:t>
                  </w:r>
                </w:p>
                <w:p w:rsidR="0081770C" w:rsidRPr="00B15693" w:rsidRDefault="00F273DD" w:rsidP="00B15693">
                  <w:pPr>
                    <w:rPr>
                      <w:sz w:val="24"/>
                      <w:szCs w:val="24"/>
                    </w:rPr>
                  </w:pPr>
                  <w:r>
                    <w:rPr>
                      <w:sz w:val="24"/>
                      <w:szCs w:val="24"/>
                    </w:rPr>
                    <w:t>2 29 19</w:t>
                  </w:r>
                </w:p>
              </w:txbxContent>
            </v:textbox>
            <w10:wrap anchorx="page" anchory="page"/>
            <w10:anchorlock/>
          </v:shape>
        </w:pict>
      </w:r>
      <w:r w:rsidR="00B15693" w:rsidRPr="007515FA">
        <w:rPr>
          <w:sz w:val="28"/>
          <w:szCs w:val="28"/>
        </w:rPr>
        <w:tab/>
      </w:r>
      <w:r w:rsidR="00B15693" w:rsidRPr="007515FA">
        <w:rPr>
          <w:sz w:val="28"/>
          <w:szCs w:val="28"/>
        </w:rPr>
        <w:tab/>
      </w:r>
      <w:r w:rsidR="00B15693" w:rsidRPr="007515FA">
        <w:rPr>
          <w:sz w:val="28"/>
          <w:szCs w:val="28"/>
        </w:rPr>
        <w:tab/>
        <w:t xml:space="preserve">                     </w:t>
      </w:r>
      <w:r>
        <w:rPr>
          <w:sz w:val="28"/>
          <w:szCs w:val="28"/>
        </w:rPr>
        <w:tab/>
      </w:r>
      <w:r>
        <w:rPr>
          <w:sz w:val="28"/>
          <w:szCs w:val="28"/>
        </w:rPr>
        <w:tab/>
        <w:t xml:space="preserve">                Ю.А. Фролова</w:t>
      </w:r>
    </w:p>
    <w:p w:rsidR="006868C8" w:rsidRPr="00C64FF0" w:rsidRDefault="006868C8" w:rsidP="006868C8">
      <w:pPr>
        <w:ind w:firstLine="567"/>
        <w:rPr>
          <w:iCs/>
          <w:sz w:val="26"/>
          <w:szCs w:val="26"/>
        </w:rPr>
      </w:pPr>
    </w:p>
    <w:p w:rsidR="006868C8" w:rsidRPr="00C64FF0" w:rsidRDefault="006868C8" w:rsidP="006868C8">
      <w:pPr>
        <w:ind w:firstLine="567"/>
        <w:rPr>
          <w:iCs/>
          <w:sz w:val="26"/>
          <w:szCs w:val="26"/>
        </w:rPr>
      </w:pPr>
    </w:p>
    <w:p w:rsidR="005216F9" w:rsidRDefault="00B5717B" w:rsidP="00B5717B">
      <w:pPr>
        <w:rPr>
          <w:sz w:val="24"/>
          <w:szCs w:val="24"/>
        </w:rPr>
      </w:pPr>
      <w:r>
        <w:rPr>
          <w:sz w:val="28"/>
          <w:szCs w:val="28"/>
        </w:rPr>
        <w:t xml:space="preserve">                                                                             </w:t>
      </w:r>
      <w:r w:rsidR="00484ED1">
        <w:rPr>
          <w:sz w:val="28"/>
          <w:szCs w:val="28"/>
        </w:rPr>
        <w:t xml:space="preserve"> </w:t>
      </w:r>
      <w:r w:rsidR="00484ED1" w:rsidRPr="002350C7">
        <w:rPr>
          <w:sz w:val="24"/>
          <w:szCs w:val="24"/>
        </w:rPr>
        <w:t xml:space="preserve"> </w:t>
      </w:r>
      <w:r w:rsidR="002350C7">
        <w:rPr>
          <w:sz w:val="24"/>
          <w:szCs w:val="24"/>
        </w:rPr>
        <w:t xml:space="preserve">   </w:t>
      </w:r>
      <w:r w:rsidR="00484ED1" w:rsidRPr="002350C7">
        <w:rPr>
          <w:sz w:val="24"/>
          <w:szCs w:val="24"/>
        </w:rPr>
        <w:t xml:space="preserve"> </w:t>
      </w: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5216F9" w:rsidRDefault="005216F9" w:rsidP="00B5717B">
      <w:pPr>
        <w:rPr>
          <w:sz w:val="24"/>
          <w:szCs w:val="24"/>
        </w:rPr>
      </w:pPr>
    </w:p>
    <w:p w:rsidR="00133CF4" w:rsidRDefault="00133CF4" w:rsidP="005216F9">
      <w:pPr>
        <w:ind w:left="5040" w:firstLine="720"/>
        <w:rPr>
          <w:sz w:val="24"/>
          <w:szCs w:val="24"/>
        </w:rPr>
      </w:pPr>
    </w:p>
    <w:p w:rsidR="00133CF4" w:rsidRDefault="00133CF4" w:rsidP="005216F9">
      <w:pPr>
        <w:ind w:left="5040" w:firstLine="720"/>
        <w:rPr>
          <w:sz w:val="24"/>
          <w:szCs w:val="24"/>
        </w:rPr>
      </w:pPr>
    </w:p>
    <w:p w:rsidR="00E42985" w:rsidRPr="002350C7" w:rsidRDefault="003C5419" w:rsidP="003C5419">
      <w:pPr>
        <w:ind w:left="5760"/>
        <w:rPr>
          <w:sz w:val="24"/>
          <w:szCs w:val="24"/>
        </w:rPr>
      </w:pPr>
      <w:r w:rsidRPr="002350C7">
        <w:rPr>
          <w:sz w:val="24"/>
          <w:szCs w:val="24"/>
        </w:rPr>
        <w:t xml:space="preserve">  </w:t>
      </w:r>
      <w:r w:rsidR="00B5717B" w:rsidRPr="002350C7">
        <w:rPr>
          <w:sz w:val="24"/>
          <w:szCs w:val="24"/>
        </w:rPr>
        <w:t xml:space="preserve"> </w:t>
      </w:r>
    </w:p>
    <w:sectPr w:rsidR="00E42985" w:rsidRPr="002350C7" w:rsidSect="00C64FF0">
      <w:headerReference w:type="default" r:id="rId8"/>
      <w:headerReference w:type="first" r:id="rId9"/>
      <w:type w:val="continuous"/>
      <w:pgSz w:w="11906" w:h="16838"/>
      <w:pgMar w:top="426" w:right="851" w:bottom="1134" w:left="1701" w:header="312"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14" w:rsidRDefault="002F0D14">
      <w:r>
        <w:separator/>
      </w:r>
    </w:p>
  </w:endnote>
  <w:endnote w:type="continuationSeparator" w:id="0">
    <w:p w:rsidR="002F0D14" w:rsidRDefault="002F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14" w:rsidRDefault="002F0D14">
      <w:r>
        <w:separator/>
      </w:r>
    </w:p>
  </w:footnote>
  <w:footnote w:type="continuationSeparator" w:id="0">
    <w:p w:rsidR="002F0D14" w:rsidRDefault="002F0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0C" w:rsidRDefault="0081770C" w:rsidP="00E612A5">
    <w:pPr>
      <w:pStyle w:val="a9"/>
      <w:jc w:val="right"/>
      <w:rPr>
        <w:lang w:val="en-US"/>
      </w:rPr>
    </w:pPr>
    <w:r>
      <w:rPr>
        <w:lang w:val="en-US"/>
      </w:rPr>
      <w:t xml:space="preserve">                                   </w:t>
    </w:r>
  </w:p>
  <w:p w:rsidR="0081770C" w:rsidRPr="00E612A5" w:rsidRDefault="009F63CA" w:rsidP="00E612A5">
    <w:pPr>
      <w:pStyle w:val="a9"/>
      <w:jc w:val="center"/>
      <w:rPr>
        <w:sz w:val="24"/>
        <w:szCs w:val="24"/>
        <w:lang w:val="en-US"/>
      </w:rPr>
    </w:pPr>
    <w:r w:rsidRPr="00E612A5">
      <w:rPr>
        <w:sz w:val="24"/>
        <w:szCs w:val="24"/>
      </w:rPr>
      <w:fldChar w:fldCharType="begin"/>
    </w:r>
    <w:r w:rsidR="0081770C" w:rsidRPr="00E612A5">
      <w:rPr>
        <w:sz w:val="24"/>
        <w:szCs w:val="24"/>
      </w:rPr>
      <w:instrText>PAGE   \* MERGEFORMAT</w:instrText>
    </w:r>
    <w:r w:rsidRPr="00E612A5">
      <w:rPr>
        <w:sz w:val="24"/>
        <w:szCs w:val="24"/>
      </w:rPr>
      <w:fldChar w:fldCharType="separate"/>
    </w:r>
    <w:r w:rsidR="007E3CAD">
      <w:rPr>
        <w:noProof/>
        <w:sz w:val="24"/>
        <w:szCs w:val="24"/>
      </w:rPr>
      <w:t>2</w:t>
    </w:r>
    <w:r w:rsidRPr="00E612A5">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0C" w:rsidRDefault="0081770C" w:rsidP="001E243D">
    <w:pPr>
      <w:pStyle w:val="a8"/>
      <w:ind w:right="-1"/>
      <w:jc w:val="center"/>
    </w:pPr>
    <w:r>
      <w:rPr>
        <w:noProof/>
      </w:rPr>
      <w:drawing>
        <wp:inline distT="0" distB="0" distL="0" distR="0">
          <wp:extent cx="428625" cy="723900"/>
          <wp:effectExtent l="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DE83AEE"/>
    <w:multiLevelType w:val="hybridMultilevel"/>
    <w:tmpl w:val="DE96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529C6"/>
    <w:multiLevelType w:val="hybridMultilevel"/>
    <w:tmpl w:val="92C2B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97F2C"/>
    <w:multiLevelType w:val="hybridMultilevel"/>
    <w:tmpl w:val="41E09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2"/>
  </w:compat>
  <w:rsids>
    <w:rsidRoot w:val="001B7A5D"/>
    <w:rsid w:val="0000548F"/>
    <w:rsid w:val="00024E38"/>
    <w:rsid w:val="00036485"/>
    <w:rsid w:val="00071F6A"/>
    <w:rsid w:val="00080C7F"/>
    <w:rsid w:val="000871A3"/>
    <w:rsid w:val="0009096C"/>
    <w:rsid w:val="000A10D1"/>
    <w:rsid w:val="000A60DD"/>
    <w:rsid w:val="00111175"/>
    <w:rsid w:val="00120AE0"/>
    <w:rsid w:val="0012467A"/>
    <w:rsid w:val="001270EF"/>
    <w:rsid w:val="00133CF4"/>
    <w:rsid w:val="00135226"/>
    <w:rsid w:val="00135ADE"/>
    <w:rsid w:val="0013623C"/>
    <w:rsid w:val="00152178"/>
    <w:rsid w:val="0016278B"/>
    <w:rsid w:val="001731AB"/>
    <w:rsid w:val="0018313E"/>
    <w:rsid w:val="001951CB"/>
    <w:rsid w:val="001A4276"/>
    <w:rsid w:val="001B7A5D"/>
    <w:rsid w:val="001E243D"/>
    <w:rsid w:val="001F69B9"/>
    <w:rsid w:val="002003D9"/>
    <w:rsid w:val="002019B2"/>
    <w:rsid w:val="0021486C"/>
    <w:rsid w:val="00217183"/>
    <w:rsid w:val="002240DC"/>
    <w:rsid w:val="0022766C"/>
    <w:rsid w:val="0023421E"/>
    <w:rsid w:val="002350C7"/>
    <w:rsid w:val="00250355"/>
    <w:rsid w:val="00262786"/>
    <w:rsid w:val="00264B70"/>
    <w:rsid w:val="00266076"/>
    <w:rsid w:val="00266405"/>
    <w:rsid w:val="002908E3"/>
    <w:rsid w:val="002A3643"/>
    <w:rsid w:val="002B0A84"/>
    <w:rsid w:val="002C387F"/>
    <w:rsid w:val="002C4A83"/>
    <w:rsid w:val="002E26B0"/>
    <w:rsid w:val="002F0D14"/>
    <w:rsid w:val="00301576"/>
    <w:rsid w:val="00305D30"/>
    <w:rsid w:val="00325520"/>
    <w:rsid w:val="00345B54"/>
    <w:rsid w:val="00347A08"/>
    <w:rsid w:val="003625F5"/>
    <w:rsid w:val="00380F5F"/>
    <w:rsid w:val="00386F48"/>
    <w:rsid w:val="00393CB4"/>
    <w:rsid w:val="003A1D1E"/>
    <w:rsid w:val="003B4AC9"/>
    <w:rsid w:val="003C5419"/>
    <w:rsid w:val="003E029D"/>
    <w:rsid w:val="003E6428"/>
    <w:rsid w:val="003E65ED"/>
    <w:rsid w:val="003E6D99"/>
    <w:rsid w:val="003F27F5"/>
    <w:rsid w:val="00401069"/>
    <w:rsid w:val="004202B0"/>
    <w:rsid w:val="00420CDD"/>
    <w:rsid w:val="0043249C"/>
    <w:rsid w:val="00435756"/>
    <w:rsid w:val="00441FF1"/>
    <w:rsid w:val="00450574"/>
    <w:rsid w:val="0045617B"/>
    <w:rsid w:val="004827EA"/>
    <w:rsid w:val="00484ED1"/>
    <w:rsid w:val="00492B2E"/>
    <w:rsid w:val="00493DA5"/>
    <w:rsid w:val="00494A90"/>
    <w:rsid w:val="004D4410"/>
    <w:rsid w:val="004E7D45"/>
    <w:rsid w:val="005003E3"/>
    <w:rsid w:val="00500CE0"/>
    <w:rsid w:val="005038A9"/>
    <w:rsid w:val="00504D20"/>
    <w:rsid w:val="0051371A"/>
    <w:rsid w:val="005216F9"/>
    <w:rsid w:val="0052723F"/>
    <w:rsid w:val="0053260F"/>
    <w:rsid w:val="00534898"/>
    <w:rsid w:val="0055106D"/>
    <w:rsid w:val="00556739"/>
    <w:rsid w:val="00561A0D"/>
    <w:rsid w:val="00563EDB"/>
    <w:rsid w:val="005C1196"/>
    <w:rsid w:val="005D02C4"/>
    <w:rsid w:val="005D3D4F"/>
    <w:rsid w:val="005E0F60"/>
    <w:rsid w:val="006001BD"/>
    <w:rsid w:val="0061301E"/>
    <w:rsid w:val="00617A73"/>
    <w:rsid w:val="006214FD"/>
    <w:rsid w:val="006273C2"/>
    <w:rsid w:val="00631F00"/>
    <w:rsid w:val="00634796"/>
    <w:rsid w:val="00661DF1"/>
    <w:rsid w:val="006702CD"/>
    <w:rsid w:val="006704E2"/>
    <w:rsid w:val="00673B4B"/>
    <w:rsid w:val="006868C8"/>
    <w:rsid w:val="006940E2"/>
    <w:rsid w:val="006971E0"/>
    <w:rsid w:val="006A7EA1"/>
    <w:rsid w:val="006B18A4"/>
    <w:rsid w:val="006B7E99"/>
    <w:rsid w:val="006C45B1"/>
    <w:rsid w:val="006C4F54"/>
    <w:rsid w:val="006C6717"/>
    <w:rsid w:val="006D18EA"/>
    <w:rsid w:val="006E53C2"/>
    <w:rsid w:val="006E657E"/>
    <w:rsid w:val="006F265E"/>
    <w:rsid w:val="0070067B"/>
    <w:rsid w:val="00700CAC"/>
    <w:rsid w:val="00706BE7"/>
    <w:rsid w:val="00715801"/>
    <w:rsid w:val="00720BEC"/>
    <w:rsid w:val="007261AA"/>
    <w:rsid w:val="00731E10"/>
    <w:rsid w:val="00744375"/>
    <w:rsid w:val="007515FA"/>
    <w:rsid w:val="00766EBC"/>
    <w:rsid w:val="0078291E"/>
    <w:rsid w:val="00784350"/>
    <w:rsid w:val="00791AB7"/>
    <w:rsid w:val="00796DC8"/>
    <w:rsid w:val="007A18B6"/>
    <w:rsid w:val="007C3AB3"/>
    <w:rsid w:val="007D5D06"/>
    <w:rsid w:val="007E3CAD"/>
    <w:rsid w:val="007F7535"/>
    <w:rsid w:val="0081144B"/>
    <w:rsid w:val="0081770C"/>
    <w:rsid w:val="00827BB5"/>
    <w:rsid w:val="00833CB6"/>
    <w:rsid w:val="008632AD"/>
    <w:rsid w:val="0088253A"/>
    <w:rsid w:val="008839FC"/>
    <w:rsid w:val="008842E2"/>
    <w:rsid w:val="008973EB"/>
    <w:rsid w:val="008A6201"/>
    <w:rsid w:val="008B3409"/>
    <w:rsid w:val="008E72B4"/>
    <w:rsid w:val="008E7626"/>
    <w:rsid w:val="008F2A19"/>
    <w:rsid w:val="008F7A5C"/>
    <w:rsid w:val="00901F1F"/>
    <w:rsid w:val="00902454"/>
    <w:rsid w:val="00902BB7"/>
    <w:rsid w:val="009060DA"/>
    <w:rsid w:val="00922D82"/>
    <w:rsid w:val="00933B15"/>
    <w:rsid w:val="00961A88"/>
    <w:rsid w:val="009661A0"/>
    <w:rsid w:val="00972DE6"/>
    <w:rsid w:val="009747DD"/>
    <w:rsid w:val="00977173"/>
    <w:rsid w:val="00997BD5"/>
    <w:rsid w:val="009B02DB"/>
    <w:rsid w:val="009D0900"/>
    <w:rsid w:val="009E4203"/>
    <w:rsid w:val="009E5FA0"/>
    <w:rsid w:val="009F63CA"/>
    <w:rsid w:val="00A01AAA"/>
    <w:rsid w:val="00A076E6"/>
    <w:rsid w:val="00A10F91"/>
    <w:rsid w:val="00A20FC8"/>
    <w:rsid w:val="00A22840"/>
    <w:rsid w:val="00A473E4"/>
    <w:rsid w:val="00A70010"/>
    <w:rsid w:val="00A85BB5"/>
    <w:rsid w:val="00A910B2"/>
    <w:rsid w:val="00AC7892"/>
    <w:rsid w:val="00AD7DCB"/>
    <w:rsid w:val="00AE1C70"/>
    <w:rsid w:val="00AE30AB"/>
    <w:rsid w:val="00AE4826"/>
    <w:rsid w:val="00AE72E3"/>
    <w:rsid w:val="00B15693"/>
    <w:rsid w:val="00B319FB"/>
    <w:rsid w:val="00B4371A"/>
    <w:rsid w:val="00B5717B"/>
    <w:rsid w:val="00B91766"/>
    <w:rsid w:val="00B91D10"/>
    <w:rsid w:val="00BA24B1"/>
    <w:rsid w:val="00BA40F1"/>
    <w:rsid w:val="00BC06E3"/>
    <w:rsid w:val="00BD594D"/>
    <w:rsid w:val="00BE19F0"/>
    <w:rsid w:val="00BF156B"/>
    <w:rsid w:val="00BF4749"/>
    <w:rsid w:val="00C15051"/>
    <w:rsid w:val="00C4738D"/>
    <w:rsid w:val="00C51AB1"/>
    <w:rsid w:val="00C64FF0"/>
    <w:rsid w:val="00C65963"/>
    <w:rsid w:val="00CA0C0C"/>
    <w:rsid w:val="00CB48FE"/>
    <w:rsid w:val="00CD47F7"/>
    <w:rsid w:val="00CE1E53"/>
    <w:rsid w:val="00CE2E4E"/>
    <w:rsid w:val="00CE4373"/>
    <w:rsid w:val="00D16438"/>
    <w:rsid w:val="00D209FC"/>
    <w:rsid w:val="00D41C8C"/>
    <w:rsid w:val="00D4693F"/>
    <w:rsid w:val="00D5259A"/>
    <w:rsid w:val="00D77613"/>
    <w:rsid w:val="00D8661E"/>
    <w:rsid w:val="00D946CD"/>
    <w:rsid w:val="00DA5272"/>
    <w:rsid w:val="00DB2ED3"/>
    <w:rsid w:val="00DB3F63"/>
    <w:rsid w:val="00DB6DAF"/>
    <w:rsid w:val="00DC705E"/>
    <w:rsid w:val="00DD0A40"/>
    <w:rsid w:val="00DD24BC"/>
    <w:rsid w:val="00DD5E9D"/>
    <w:rsid w:val="00DD5F32"/>
    <w:rsid w:val="00DF1BDF"/>
    <w:rsid w:val="00E13635"/>
    <w:rsid w:val="00E13FBC"/>
    <w:rsid w:val="00E16708"/>
    <w:rsid w:val="00E22307"/>
    <w:rsid w:val="00E22585"/>
    <w:rsid w:val="00E26B6F"/>
    <w:rsid w:val="00E31F8B"/>
    <w:rsid w:val="00E348DC"/>
    <w:rsid w:val="00E352AA"/>
    <w:rsid w:val="00E42985"/>
    <w:rsid w:val="00E51EEE"/>
    <w:rsid w:val="00E51EFE"/>
    <w:rsid w:val="00E54714"/>
    <w:rsid w:val="00E5735E"/>
    <w:rsid w:val="00E612A5"/>
    <w:rsid w:val="00E74022"/>
    <w:rsid w:val="00E759D8"/>
    <w:rsid w:val="00E941E5"/>
    <w:rsid w:val="00EA4A99"/>
    <w:rsid w:val="00EE796A"/>
    <w:rsid w:val="00EF7B69"/>
    <w:rsid w:val="00F03FFA"/>
    <w:rsid w:val="00F23E88"/>
    <w:rsid w:val="00F273DD"/>
    <w:rsid w:val="00F32FE2"/>
    <w:rsid w:val="00F42E57"/>
    <w:rsid w:val="00F57806"/>
    <w:rsid w:val="00F717D0"/>
    <w:rsid w:val="00F77D81"/>
    <w:rsid w:val="00F77E12"/>
    <w:rsid w:val="00FB6308"/>
    <w:rsid w:val="00FD3E19"/>
    <w:rsid w:val="00FD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613F875"/>
  <w15:docId w15:val="{501FC6A0-2FC3-4C08-8F0B-46EC6845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50"/>
  </w:style>
  <w:style w:type="paragraph" w:styleId="1">
    <w:name w:val="heading 1"/>
    <w:basedOn w:val="a"/>
    <w:next w:val="a"/>
    <w:link w:val="10"/>
    <w:qFormat/>
    <w:rsid w:val="00784350"/>
    <w:pPr>
      <w:keepNext/>
      <w:jc w:val="right"/>
      <w:outlineLvl w:val="0"/>
    </w:pPr>
    <w:rPr>
      <w:sz w:val="28"/>
    </w:rPr>
  </w:style>
  <w:style w:type="paragraph" w:styleId="2">
    <w:name w:val="heading 2"/>
    <w:basedOn w:val="a"/>
    <w:next w:val="a"/>
    <w:qFormat/>
    <w:rsid w:val="00784350"/>
    <w:pPr>
      <w:keepNext/>
      <w:outlineLvl w:val="1"/>
    </w:pPr>
    <w:rPr>
      <w:sz w:val="28"/>
    </w:rPr>
  </w:style>
  <w:style w:type="paragraph" w:styleId="3">
    <w:name w:val="heading 3"/>
    <w:basedOn w:val="a"/>
    <w:next w:val="a"/>
    <w:link w:val="30"/>
    <w:uiPriority w:val="9"/>
    <w:qFormat/>
    <w:rsid w:val="00784350"/>
    <w:pPr>
      <w:keepNext/>
      <w:outlineLvl w:val="2"/>
    </w:pPr>
    <w:rPr>
      <w:sz w:val="24"/>
    </w:rPr>
  </w:style>
  <w:style w:type="paragraph" w:styleId="4">
    <w:name w:val="heading 4"/>
    <w:basedOn w:val="a"/>
    <w:next w:val="a"/>
    <w:qFormat/>
    <w:rsid w:val="00784350"/>
    <w:pPr>
      <w:keepNext/>
      <w:outlineLvl w:val="3"/>
    </w:pPr>
    <w:rPr>
      <w:b/>
      <w:sz w:val="28"/>
    </w:rPr>
  </w:style>
  <w:style w:type="paragraph" w:styleId="5">
    <w:name w:val="heading 5"/>
    <w:basedOn w:val="a"/>
    <w:next w:val="a"/>
    <w:qFormat/>
    <w:rsid w:val="00784350"/>
    <w:pPr>
      <w:keepNext/>
      <w:outlineLvl w:val="4"/>
    </w:pPr>
    <w:rPr>
      <w:b/>
      <w:sz w:val="24"/>
    </w:rPr>
  </w:style>
  <w:style w:type="paragraph" w:styleId="6">
    <w:name w:val="heading 6"/>
    <w:basedOn w:val="a"/>
    <w:next w:val="a"/>
    <w:qFormat/>
    <w:rsid w:val="00784350"/>
    <w:pPr>
      <w:keepNext/>
      <w:jc w:val="center"/>
      <w:outlineLvl w:val="5"/>
    </w:pPr>
    <w:rPr>
      <w:b/>
      <w:sz w:val="26"/>
    </w:rPr>
  </w:style>
  <w:style w:type="paragraph" w:styleId="7">
    <w:name w:val="heading 7"/>
    <w:basedOn w:val="a"/>
    <w:next w:val="a"/>
    <w:qFormat/>
    <w:rsid w:val="00784350"/>
    <w:pPr>
      <w:keepNext/>
      <w:outlineLvl w:val="6"/>
    </w:pPr>
    <w:rPr>
      <w:b/>
      <w:sz w:val="22"/>
    </w:rPr>
  </w:style>
  <w:style w:type="paragraph" w:styleId="8">
    <w:name w:val="heading 8"/>
    <w:basedOn w:val="a"/>
    <w:next w:val="a"/>
    <w:qFormat/>
    <w:rsid w:val="00784350"/>
    <w:pPr>
      <w:keepNext/>
      <w:ind w:firstLine="567"/>
      <w:outlineLvl w:val="7"/>
    </w:pPr>
    <w:rPr>
      <w:sz w:val="26"/>
    </w:rPr>
  </w:style>
  <w:style w:type="paragraph" w:styleId="9">
    <w:name w:val="heading 9"/>
    <w:basedOn w:val="a"/>
    <w:next w:val="a"/>
    <w:qFormat/>
    <w:rsid w:val="00784350"/>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4350"/>
    <w:rPr>
      <w:sz w:val="26"/>
    </w:rPr>
  </w:style>
  <w:style w:type="paragraph" w:styleId="a4">
    <w:name w:val="Body Text Indent"/>
    <w:basedOn w:val="a"/>
    <w:rsid w:val="00784350"/>
    <w:pPr>
      <w:ind w:firstLine="567"/>
      <w:jc w:val="both"/>
    </w:pPr>
    <w:rPr>
      <w:sz w:val="28"/>
    </w:rPr>
  </w:style>
  <w:style w:type="character" w:styleId="a5">
    <w:name w:val="Hyperlink"/>
    <w:rsid w:val="00D77613"/>
    <w:rPr>
      <w:color w:val="0000FF"/>
      <w:u w:val="single"/>
    </w:rPr>
  </w:style>
  <w:style w:type="paragraph" w:styleId="a6">
    <w:name w:val="Balloon Text"/>
    <w:basedOn w:val="a"/>
    <w:link w:val="a7"/>
    <w:uiPriority w:val="99"/>
    <w:rsid w:val="00266405"/>
    <w:rPr>
      <w:rFonts w:ascii="Tahoma" w:hAnsi="Tahoma" w:cs="Tahoma"/>
      <w:sz w:val="16"/>
      <w:szCs w:val="16"/>
    </w:rPr>
  </w:style>
  <w:style w:type="paragraph" w:styleId="a8">
    <w:name w:val="header"/>
    <w:basedOn w:val="a"/>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6214FD"/>
  </w:style>
  <w:style w:type="paragraph" w:styleId="ab">
    <w:name w:val="List Paragraph"/>
    <w:basedOn w:val="a"/>
    <w:uiPriority w:val="34"/>
    <w:qFormat/>
    <w:rsid w:val="008973EB"/>
    <w:pPr>
      <w:ind w:left="720"/>
      <w:contextualSpacing/>
    </w:pPr>
  </w:style>
  <w:style w:type="paragraph" w:customStyle="1" w:styleId="ConsPlusNormal">
    <w:name w:val="ConsPlusNormal"/>
    <w:rsid w:val="0078291E"/>
    <w:pPr>
      <w:widowControl w:val="0"/>
      <w:autoSpaceDE w:val="0"/>
      <w:autoSpaceDN w:val="0"/>
      <w:adjustRightInd w:val="0"/>
      <w:ind w:firstLine="720"/>
    </w:pPr>
    <w:rPr>
      <w:rFonts w:ascii="Arial" w:hAnsi="Arial" w:cs="Arial"/>
    </w:rPr>
  </w:style>
  <w:style w:type="character" w:styleId="ac">
    <w:name w:val="Emphasis"/>
    <w:uiPriority w:val="20"/>
    <w:qFormat/>
    <w:rsid w:val="006704E2"/>
    <w:rPr>
      <w:i/>
      <w:iCs/>
    </w:rPr>
  </w:style>
  <w:style w:type="character" w:styleId="ad">
    <w:name w:val="FollowedHyperlink"/>
    <w:rsid w:val="00BA24B1"/>
    <w:rPr>
      <w:color w:val="800000"/>
      <w:u w:val="single"/>
    </w:rPr>
  </w:style>
  <w:style w:type="character" w:styleId="ae">
    <w:name w:val="annotation reference"/>
    <w:uiPriority w:val="99"/>
    <w:unhideWhenUsed/>
    <w:rsid w:val="00BA24B1"/>
    <w:rPr>
      <w:sz w:val="16"/>
      <w:szCs w:val="16"/>
    </w:rPr>
  </w:style>
  <w:style w:type="character" w:styleId="af">
    <w:name w:val="Strong"/>
    <w:qFormat/>
    <w:rsid w:val="00BA24B1"/>
    <w:rPr>
      <w:b/>
      <w:bCs/>
    </w:rPr>
  </w:style>
  <w:style w:type="character" w:customStyle="1" w:styleId="af0">
    <w:name w:val="Тема примечания Знак"/>
    <w:link w:val="af1"/>
    <w:uiPriority w:val="99"/>
    <w:rsid w:val="00BA24B1"/>
    <w:rPr>
      <w:rFonts w:eastAsia="Andale Sans UI"/>
      <w:b/>
      <w:bCs/>
      <w:kern w:val="1"/>
    </w:rPr>
  </w:style>
  <w:style w:type="character" w:customStyle="1" w:styleId="af2">
    <w:name w:val="Цветовое выделение для Текст"/>
    <w:rsid w:val="00BA24B1"/>
    <w:rPr>
      <w:rFonts w:ascii="Times New Roman CYR" w:eastAsia="Times New Roman CYR" w:hAnsi="Times New Roman CYR" w:cs="Times New Roman CYR"/>
      <w:sz w:val="24"/>
      <w:szCs w:val="24"/>
    </w:rPr>
  </w:style>
  <w:style w:type="character" w:customStyle="1" w:styleId="10">
    <w:name w:val="Заголовок 1 Знак"/>
    <w:link w:val="1"/>
    <w:rsid w:val="00BA24B1"/>
    <w:rPr>
      <w:sz w:val="28"/>
    </w:rPr>
  </w:style>
  <w:style w:type="character" w:customStyle="1" w:styleId="af3">
    <w:name w:val="Текст примечания Знак"/>
    <w:link w:val="af4"/>
    <w:uiPriority w:val="99"/>
    <w:rsid w:val="00BA24B1"/>
    <w:rPr>
      <w:rFonts w:eastAsia="Andale Sans UI"/>
      <w:kern w:val="1"/>
    </w:rPr>
  </w:style>
  <w:style w:type="character" w:customStyle="1" w:styleId="af5">
    <w:name w:val="Цветовое выделение"/>
    <w:uiPriority w:val="99"/>
    <w:rsid w:val="00BA24B1"/>
    <w:rPr>
      <w:b/>
      <w:bCs w:val="0"/>
      <w:color w:val="26282F"/>
    </w:rPr>
  </w:style>
  <w:style w:type="character" w:customStyle="1" w:styleId="af6">
    <w:name w:val="Âûäåëåíèå"/>
    <w:rsid w:val="00BA24B1"/>
    <w:rPr>
      <w:i/>
    </w:rPr>
  </w:style>
  <w:style w:type="character" w:customStyle="1" w:styleId="af7">
    <w:name w:val="Маркеры списка"/>
    <w:rsid w:val="00BA24B1"/>
    <w:rPr>
      <w:rFonts w:ascii="OpenSymbol" w:eastAsia="OpenSymbol" w:hAnsi="OpenSymbol" w:cs="OpenSymbol"/>
    </w:rPr>
  </w:style>
  <w:style w:type="character" w:customStyle="1" w:styleId="a7">
    <w:name w:val="Текст выноски Знак"/>
    <w:link w:val="a6"/>
    <w:uiPriority w:val="99"/>
    <w:rsid w:val="00BA24B1"/>
    <w:rPr>
      <w:rFonts w:ascii="Tahoma" w:hAnsi="Tahoma" w:cs="Tahoma"/>
      <w:sz w:val="16"/>
      <w:szCs w:val="16"/>
    </w:rPr>
  </w:style>
  <w:style w:type="character" w:customStyle="1" w:styleId="af8">
    <w:name w:val="Символ нумерации"/>
    <w:rsid w:val="00BA24B1"/>
  </w:style>
  <w:style w:type="character" w:customStyle="1" w:styleId="af9">
    <w:name w:val="Îñíîâíîé øðèôò àáçàöà"/>
    <w:rsid w:val="00BA24B1"/>
  </w:style>
  <w:style w:type="character" w:customStyle="1" w:styleId="afa">
    <w:name w:val="Öâåòîâîå âûäåëåíèå"/>
    <w:rsid w:val="00BA24B1"/>
    <w:rPr>
      <w:rFonts w:ascii="Arial" w:eastAsia="Arial" w:hAnsi="Arial" w:cs="Arial"/>
      <w:b/>
      <w:bCs/>
      <w:color w:val="26282F"/>
      <w:sz w:val="24"/>
      <w:szCs w:val="24"/>
    </w:rPr>
  </w:style>
  <w:style w:type="paragraph" w:styleId="af4">
    <w:name w:val="annotation text"/>
    <w:basedOn w:val="a"/>
    <w:link w:val="af3"/>
    <w:uiPriority w:val="99"/>
    <w:unhideWhenUsed/>
    <w:rsid w:val="00BA24B1"/>
    <w:pPr>
      <w:widowControl w:val="0"/>
      <w:suppressAutoHyphens/>
    </w:pPr>
    <w:rPr>
      <w:rFonts w:eastAsia="Andale Sans UI"/>
      <w:kern w:val="1"/>
    </w:rPr>
  </w:style>
  <w:style w:type="character" w:customStyle="1" w:styleId="11">
    <w:name w:val="Текст примечания Знак1"/>
    <w:basedOn w:val="a0"/>
    <w:uiPriority w:val="99"/>
    <w:semiHidden/>
    <w:rsid w:val="00BA24B1"/>
  </w:style>
  <w:style w:type="paragraph" w:styleId="af1">
    <w:name w:val="annotation subject"/>
    <w:basedOn w:val="af4"/>
    <w:next w:val="af4"/>
    <w:link w:val="af0"/>
    <w:uiPriority w:val="99"/>
    <w:unhideWhenUsed/>
    <w:rsid w:val="00BA24B1"/>
    <w:rPr>
      <w:b/>
      <w:bCs/>
    </w:rPr>
  </w:style>
  <w:style w:type="character" w:customStyle="1" w:styleId="12">
    <w:name w:val="Тема примечания Знак1"/>
    <w:basedOn w:val="11"/>
    <w:uiPriority w:val="99"/>
    <w:semiHidden/>
    <w:rsid w:val="00BA24B1"/>
    <w:rPr>
      <w:b/>
      <w:bCs/>
    </w:rPr>
  </w:style>
  <w:style w:type="paragraph" w:styleId="afb">
    <w:name w:val="Normal (Web)"/>
    <w:uiPriority w:val="99"/>
    <w:unhideWhenUsed/>
    <w:rsid w:val="00BA24B1"/>
    <w:pPr>
      <w:spacing w:before="100" w:beforeAutospacing="1" w:after="100" w:afterAutospacing="1"/>
    </w:pPr>
    <w:rPr>
      <w:sz w:val="24"/>
      <w:szCs w:val="24"/>
      <w:lang w:val="en-US" w:eastAsia="zh-CN"/>
    </w:rPr>
  </w:style>
  <w:style w:type="paragraph" w:styleId="afc">
    <w:name w:val="List"/>
    <w:basedOn w:val="a3"/>
    <w:rsid w:val="00BA24B1"/>
    <w:pPr>
      <w:widowControl w:val="0"/>
      <w:suppressAutoHyphens/>
      <w:spacing w:after="120"/>
    </w:pPr>
    <w:rPr>
      <w:rFonts w:eastAsia="Andale Sans UI" w:cs="Tahoma"/>
      <w:kern w:val="1"/>
      <w:sz w:val="24"/>
      <w:szCs w:val="24"/>
    </w:rPr>
  </w:style>
  <w:style w:type="paragraph" w:customStyle="1" w:styleId="13">
    <w:name w:val="Заголовок1"/>
    <w:basedOn w:val="a"/>
    <w:next w:val="a3"/>
    <w:rsid w:val="00BA24B1"/>
    <w:pPr>
      <w:keepNext/>
      <w:widowControl w:val="0"/>
      <w:suppressAutoHyphens/>
      <w:spacing w:before="240" w:after="120"/>
    </w:pPr>
    <w:rPr>
      <w:rFonts w:ascii="Arial" w:eastAsia="Andale Sans UI" w:hAnsi="Arial" w:cs="Tahoma"/>
      <w:kern w:val="1"/>
      <w:sz w:val="28"/>
      <w:szCs w:val="28"/>
    </w:rPr>
  </w:style>
  <w:style w:type="paragraph" w:customStyle="1" w:styleId="afd">
    <w:name w:val="Заголовок таблицы"/>
    <w:basedOn w:val="afe"/>
    <w:rsid w:val="00BA24B1"/>
    <w:pPr>
      <w:jc w:val="center"/>
    </w:pPr>
    <w:rPr>
      <w:b/>
      <w:bCs/>
    </w:rPr>
  </w:style>
  <w:style w:type="paragraph" w:customStyle="1" w:styleId="14">
    <w:name w:val="Абзац списка1"/>
    <w:basedOn w:val="a"/>
    <w:rsid w:val="00BA24B1"/>
    <w:pPr>
      <w:widowControl w:val="0"/>
      <w:suppressAutoHyphens/>
      <w:spacing w:line="100" w:lineRule="atLeast"/>
      <w:ind w:left="720"/>
    </w:pPr>
    <w:rPr>
      <w:kern w:val="1"/>
    </w:rPr>
  </w:style>
  <w:style w:type="paragraph" w:customStyle="1" w:styleId="text1cl">
    <w:name w:val="text1cl"/>
    <w:basedOn w:val="a"/>
    <w:rsid w:val="00BA24B1"/>
    <w:pPr>
      <w:spacing w:before="100" w:beforeAutospacing="1" w:after="100" w:afterAutospacing="1"/>
    </w:pPr>
    <w:rPr>
      <w:sz w:val="24"/>
      <w:szCs w:val="24"/>
    </w:rPr>
  </w:style>
  <w:style w:type="paragraph" w:customStyle="1" w:styleId="FORMATTEXT">
    <w:name w:val=".FORMATTEXT"/>
    <w:rsid w:val="00BA24B1"/>
    <w:pPr>
      <w:widowControl w:val="0"/>
      <w:suppressAutoHyphens/>
      <w:spacing w:line="100" w:lineRule="atLeast"/>
    </w:pPr>
    <w:rPr>
      <w:rFonts w:ascii="Arial" w:eastAsia="Andale Sans UI" w:hAnsi="Arial" w:cs="Arial"/>
      <w:kern w:val="1"/>
      <w:lang w:val="de-DE" w:eastAsia="fa-IR" w:bidi="fa-IR"/>
    </w:rPr>
  </w:style>
  <w:style w:type="paragraph" w:customStyle="1" w:styleId="15">
    <w:name w:val="Нижний колонтитул1"/>
    <w:basedOn w:val="a"/>
    <w:next w:val="a"/>
    <w:rsid w:val="00BA24B1"/>
    <w:pPr>
      <w:widowControl w:val="0"/>
      <w:suppressAutoHyphens/>
    </w:pPr>
    <w:rPr>
      <w:kern w:val="1"/>
    </w:rPr>
  </w:style>
  <w:style w:type="paragraph" w:customStyle="1" w:styleId="16">
    <w:name w:val="Указатель1"/>
    <w:basedOn w:val="a"/>
    <w:rsid w:val="00BA24B1"/>
    <w:pPr>
      <w:widowControl w:val="0"/>
      <w:suppressLineNumbers/>
      <w:suppressAutoHyphens/>
    </w:pPr>
    <w:rPr>
      <w:rFonts w:eastAsia="Andale Sans UI" w:cs="Tahoma"/>
      <w:kern w:val="1"/>
      <w:sz w:val="24"/>
      <w:szCs w:val="24"/>
    </w:rPr>
  </w:style>
  <w:style w:type="paragraph" w:customStyle="1" w:styleId="aff">
    <w:name w:val="Áàçîâûé"/>
    <w:rsid w:val="00BA24B1"/>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e">
    <w:name w:val="Содержимое таблицы"/>
    <w:basedOn w:val="a"/>
    <w:rsid w:val="00BA24B1"/>
    <w:pPr>
      <w:widowControl w:val="0"/>
      <w:suppressLineNumbers/>
      <w:suppressAutoHyphens/>
    </w:pPr>
    <w:rPr>
      <w:rFonts w:eastAsia="Andale Sans UI"/>
      <w:kern w:val="1"/>
      <w:sz w:val="24"/>
      <w:szCs w:val="24"/>
    </w:rPr>
  </w:style>
  <w:style w:type="paragraph" w:customStyle="1" w:styleId="aff0">
    <w:name w:val="Прижатый влево"/>
    <w:basedOn w:val="a"/>
    <w:next w:val="a"/>
    <w:uiPriority w:val="99"/>
    <w:rsid w:val="00BA24B1"/>
    <w:pPr>
      <w:widowControl w:val="0"/>
      <w:suppressAutoHyphens/>
    </w:pPr>
    <w:rPr>
      <w:rFonts w:eastAsia="Andale Sans UI"/>
      <w:kern w:val="1"/>
      <w:sz w:val="24"/>
      <w:szCs w:val="24"/>
    </w:rPr>
  </w:style>
  <w:style w:type="paragraph" w:customStyle="1" w:styleId="110">
    <w:name w:val="Заголовок 11"/>
    <w:basedOn w:val="a"/>
    <w:next w:val="a"/>
    <w:rsid w:val="00BA24B1"/>
    <w:pPr>
      <w:widowControl w:val="0"/>
      <w:suppressAutoHyphens/>
      <w:spacing w:before="108" w:after="108"/>
      <w:jc w:val="center"/>
    </w:pPr>
    <w:rPr>
      <w:rFonts w:eastAsia="Andale Sans UI"/>
      <w:b/>
      <w:bCs/>
      <w:color w:val="26282F"/>
      <w:kern w:val="1"/>
      <w:sz w:val="24"/>
      <w:szCs w:val="24"/>
    </w:rPr>
  </w:style>
  <w:style w:type="paragraph" w:customStyle="1" w:styleId="Default">
    <w:name w:val="Default"/>
    <w:rsid w:val="00BA24B1"/>
    <w:pPr>
      <w:autoSpaceDE w:val="0"/>
      <w:autoSpaceDN w:val="0"/>
      <w:adjustRightInd w:val="0"/>
    </w:pPr>
    <w:rPr>
      <w:rFonts w:eastAsia="Calibri"/>
      <w:color w:val="000000"/>
      <w:sz w:val="24"/>
      <w:szCs w:val="24"/>
      <w:lang w:eastAsia="en-US"/>
    </w:rPr>
  </w:style>
  <w:style w:type="paragraph" w:customStyle="1" w:styleId="aff1">
    <w:name w:val="Нормальный (таблица)"/>
    <w:basedOn w:val="a"/>
    <w:next w:val="a"/>
    <w:qFormat/>
    <w:rsid w:val="00BA24B1"/>
    <w:pPr>
      <w:widowControl w:val="0"/>
      <w:suppressAutoHyphens/>
    </w:pPr>
    <w:rPr>
      <w:rFonts w:eastAsia="Andale Sans UI"/>
      <w:kern w:val="1"/>
      <w:sz w:val="24"/>
      <w:szCs w:val="24"/>
    </w:rPr>
  </w:style>
  <w:style w:type="paragraph" w:customStyle="1" w:styleId="17">
    <w:name w:val="Название1"/>
    <w:basedOn w:val="a"/>
    <w:rsid w:val="00BA24B1"/>
    <w:pPr>
      <w:widowControl w:val="0"/>
      <w:suppressLineNumbers/>
      <w:suppressAutoHyphens/>
      <w:spacing w:before="120" w:after="120"/>
    </w:pPr>
    <w:rPr>
      <w:rFonts w:eastAsia="Andale Sans UI" w:cs="Tahoma"/>
      <w:i/>
      <w:iCs/>
      <w:kern w:val="1"/>
      <w:sz w:val="24"/>
      <w:szCs w:val="24"/>
    </w:rPr>
  </w:style>
  <w:style w:type="paragraph" w:customStyle="1" w:styleId="ConsPlusCell">
    <w:name w:val="ConsPlusCell"/>
    <w:rsid w:val="00BA24B1"/>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BA24B1"/>
    <w:pPr>
      <w:widowControl w:val="0"/>
      <w:autoSpaceDE w:val="0"/>
      <w:autoSpaceDN w:val="0"/>
      <w:adjustRightInd w:val="0"/>
    </w:pPr>
    <w:rPr>
      <w:rFonts w:ascii="Courier New" w:hAnsi="Courier New" w:cs="Courier New"/>
    </w:rPr>
  </w:style>
  <w:style w:type="character" w:customStyle="1" w:styleId="30">
    <w:name w:val="Заголовок 3 Знак"/>
    <w:link w:val="3"/>
    <w:uiPriority w:val="9"/>
    <w:rsid w:val="00BA24B1"/>
    <w:rPr>
      <w:sz w:val="24"/>
    </w:rPr>
  </w:style>
  <w:style w:type="table" w:styleId="aff2">
    <w:name w:val="Table Grid"/>
    <w:basedOn w:val="a1"/>
    <w:uiPriority w:val="59"/>
    <w:rsid w:val="00D46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B858-BB35-4462-942F-E1D55EBF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Отдел</dc:creator>
  <cp:lastModifiedBy>Komobr2</cp:lastModifiedBy>
  <cp:revision>65</cp:revision>
  <cp:lastPrinted>2024-02-19T01:47:00Z</cp:lastPrinted>
  <dcterms:created xsi:type="dcterms:W3CDTF">2021-12-23T03:05:00Z</dcterms:created>
  <dcterms:modified xsi:type="dcterms:W3CDTF">2024-02-28T03:57:00Z</dcterms:modified>
</cp:coreProperties>
</file>